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8535860" w14:textId="77777777" w:rsidR="00726089" w:rsidRPr="00AD0E82" w:rsidRDefault="008A2BD9" w:rsidP="005A1997">
      <w:pPr>
        <w:pBdr>
          <w:top w:val="none" w:sz="0" w:space="0" w:color="000000"/>
          <w:left w:val="none" w:sz="0" w:space="0" w:color="000000"/>
          <w:bottom w:val="single" w:sz="4" w:space="9" w:color="000000"/>
          <w:right w:val="none" w:sz="0" w:space="0" w:color="000000"/>
        </w:pBdr>
        <w:spacing w:before="120" w:after="120"/>
        <w:ind w:right="284"/>
        <w:jc w:val="center"/>
        <w:rPr>
          <w:rFonts w:ascii="Calibri" w:hAnsi="Calibri" w:cs="Calibri"/>
          <w:b/>
          <w:i/>
          <w:iCs/>
          <w:sz w:val="22"/>
          <w:szCs w:val="22"/>
          <w:lang w:val="en-GB"/>
        </w:rPr>
      </w:pPr>
      <w:r w:rsidRPr="00AD0E82">
        <w:rPr>
          <w:rFonts w:ascii="Calibri" w:hAnsi="Calibri" w:cs="Calibri"/>
          <w:b/>
          <w:bCs/>
          <w:i/>
          <w:iCs/>
          <w:sz w:val="22"/>
          <w:szCs w:val="22"/>
          <w:lang w:val="en-GB"/>
        </w:rPr>
        <w:t xml:space="preserve">This document should be used only where two or more Economic Operators are tendering for the contract jointly (as a consortium or a partnership of sole traders [Polish: </w:t>
      </w:r>
      <w:proofErr w:type="spellStart"/>
      <w:r w:rsidRPr="00AD0E82">
        <w:rPr>
          <w:rFonts w:ascii="Calibri" w:hAnsi="Calibri" w:cs="Calibri"/>
          <w:b/>
          <w:bCs/>
          <w:i/>
          <w:iCs/>
          <w:sz w:val="22"/>
          <w:szCs w:val="22"/>
          <w:lang w:val="en-GB"/>
        </w:rPr>
        <w:t>spółka</w:t>
      </w:r>
      <w:proofErr w:type="spellEnd"/>
      <w:r w:rsidRPr="00AD0E82">
        <w:rPr>
          <w:rFonts w:ascii="Calibri" w:hAnsi="Calibri" w:cs="Calibri"/>
          <w:b/>
          <w:bCs/>
          <w:i/>
          <w:iCs/>
          <w:sz w:val="22"/>
          <w:szCs w:val="22"/>
          <w:lang w:val="en-GB"/>
        </w:rPr>
        <w:t xml:space="preserve"> </w:t>
      </w:r>
      <w:proofErr w:type="spellStart"/>
      <w:r w:rsidRPr="00AD0E82">
        <w:rPr>
          <w:rFonts w:ascii="Calibri" w:hAnsi="Calibri" w:cs="Calibri"/>
          <w:b/>
          <w:bCs/>
          <w:i/>
          <w:iCs/>
          <w:sz w:val="22"/>
          <w:szCs w:val="22"/>
          <w:lang w:val="en-GB"/>
        </w:rPr>
        <w:t>cywilna</w:t>
      </w:r>
      <w:proofErr w:type="spellEnd"/>
      <w:r w:rsidRPr="00AD0E82">
        <w:rPr>
          <w:rFonts w:ascii="Calibri" w:hAnsi="Calibri" w:cs="Calibri"/>
          <w:b/>
          <w:bCs/>
          <w:i/>
          <w:iCs/>
          <w:sz w:val="22"/>
          <w:szCs w:val="22"/>
          <w:lang w:val="en-GB"/>
        </w:rPr>
        <w:t>].</w:t>
      </w:r>
    </w:p>
    <w:p w14:paraId="60725AC7" w14:textId="77777777" w:rsidR="008A2BD9" w:rsidRPr="00AD0E82" w:rsidRDefault="008A2BD9" w:rsidP="005A1997">
      <w:pPr>
        <w:pBdr>
          <w:top w:val="none" w:sz="0" w:space="0" w:color="000000"/>
          <w:left w:val="none" w:sz="0" w:space="0" w:color="000000"/>
          <w:bottom w:val="single" w:sz="4" w:space="9" w:color="000000"/>
          <w:right w:val="none" w:sz="0" w:space="0" w:color="000000"/>
        </w:pBdr>
        <w:spacing w:before="120" w:after="240"/>
        <w:ind w:right="284"/>
        <w:jc w:val="center"/>
        <w:rPr>
          <w:rFonts w:ascii="Calibri" w:hAnsi="Calibri" w:cs="Calibri"/>
          <w:b/>
          <w:bCs/>
          <w:i/>
          <w:iCs/>
          <w:sz w:val="22"/>
          <w:szCs w:val="22"/>
          <w:lang w:val="en-GB"/>
        </w:rPr>
      </w:pPr>
      <w:r w:rsidRPr="00AD0E82">
        <w:rPr>
          <w:rFonts w:ascii="Calibri" w:hAnsi="Calibri" w:cs="Calibri"/>
          <w:b/>
          <w:bCs/>
          <w:i/>
          <w:iCs/>
          <w:sz w:val="22"/>
          <w:szCs w:val="22"/>
          <w:lang w:val="en-GB"/>
        </w:rPr>
        <w:t>This form must be submitted by each of the Economic Operators tendering for the contract jointly.</w:t>
      </w:r>
    </w:p>
    <w:p w14:paraId="1E116075" w14:textId="77777777" w:rsidR="005A1997" w:rsidRPr="00AD0E82" w:rsidRDefault="008A2BD9" w:rsidP="005A1997">
      <w:pPr>
        <w:ind w:right="-425"/>
        <w:rPr>
          <w:rFonts w:ascii="Calibri" w:hAnsi="Calibri" w:cs="Calibri"/>
          <w:b/>
          <w:bCs/>
          <w:sz w:val="22"/>
          <w:szCs w:val="22"/>
          <w:lang w:val="en-GB"/>
        </w:rPr>
      </w:pPr>
      <w:r w:rsidRPr="00AD0E82">
        <w:rPr>
          <w:rFonts w:ascii="Calibri" w:hAnsi="Calibri" w:cs="Calibri"/>
          <w:b/>
          <w:bCs/>
          <w:sz w:val="22"/>
          <w:szCs w:val="22"/>
          <w:lang w:val="en-GB"/>
        </w:rPr>
        <w:t xml:space="preserve">Information identifying an Economic Operator tendering for the contract jointly </w:t>
      </w:r>
    </w:p>
    <w:p w14:paraId="1BAE2C04" w14:textId="77777777" w:rsidR="005A1997" w:rsidRPr="00AD0E82" w:rsidRDefault="005A1997" w:rsidP="005A1997">
      <w:pPr>
        <w:ind w:right="-425"/>
        <w:rPr>
          <w:rFonts w:ascii="Calibri" w:hAnsi="Calibri" w:cs="Calibri"/>
          <w:b/>
          <w:bCs/>
          <w:sz w:val="22"/>
          <w:szCs w:val="22"/>
          <w:lang w:val="en-GB"/>
        </w:rPr>
      </w:pPr>
    </w:p>
    <w:p w14:paraId="03DB622F" w14:textId="77777777" w:rsidR="008A2BD9" w:rsidRPr="00AD0E82" w:rsidRDefault="008A2BD9" w:rsidP="005A1997">
      <w:pPr>
        <w:ind w:right="-425"/>
        <w:rPr>
          <w:rFonts w:ascii="Calibri" w:hAnsi="Calibri" w:cs="Calibri"/>
          <w:i/>
          <w:iCs/>
          <w:sz w:val="22"/>
          <w:szCs w:val="22"/>
          <w:lang w:val="en-GB"/>
        </w:rPr>
      </w:pPr>
      <w:r w:rsidRPr="00AD0E82">
        <w:rPr>
          <w:rFonts w:ascii="Calibri" w:hAnsi="Calibri" w:cs="Calibri"/>
          <w:sz w:val="22"/>
          <w:szCs w:val="22"/>
          <w:lang w:val="en-GB"/>
        </w:rPr>
        <w:t>……………………………………………………………………………………………………………………………………………………………………..…</w:t>
      </w:r>
    </w:p>
    <w:p w14:paraId="1252588E" w14:textId="77777777" w:rsidR="005A1997" w:rsidRPr="00AD0E82" w:rsidRDefault="008A2BD9" w:rsidP="005A1997">
      <w:pPr>
        <w:ind w:right="284"/>
        <w:jc w:val="center"/>
        <w:rPr>
          <w:rFonts w:ascii="Calibri" w:hAnsi="Calibri" w:cs="Calibri"/>
          <w:i/>
          <w:iCs/>
          <w:sz w:val="20"/>
          <w:szCs w:val="20"/>
          <w:lang w:val="en-GB"/>
        </w:rPr>
      </w:pPr>
      <w:r w:rsidRPr="00AD0E82">
        <w:rPr>
          <w:rFonts w:ascii="Calibri" w:hAnsi="Calibri" w:cs="Calibri"/>
          <w:i/>
          <w:iCs/>
          <w:sz w:val="20"/>
          <w:szCs w:val="20"/>
          <w:lang w:val="en-GB"/>
        </w:rPr>
        <w:t>(full name / legal name, address and, depending on the legal form of the entity: NIP [tax ID number] / PESEL [national identification number] / KRS [company number] / CEiDG [sole trader registration]</w:t>
      </w:r>
    </w:p>
    <w:p w14:paraId="7C1BEAE4" w14:textId="77777777" w:rsidR="008A2BD9" w:rsidRPr="00AD0E82" w:rsidRDefault="008A2BD9" w:rsidP="005A1997">
      <w:pPr>
        <w:spacing w:before="240"/>
        <w:ind w:right="284"/>
        <w:jc w:val="both"/>
        <w:rPr>
          <w:rFonts w:ascii="Calibri" w:hAnsi="Calibri" w:cs="Calibri"/>
          <w:i/>
          <w:iCs/>
          <w:sz w:val="22"/>
          <w:szCs w:val="22"/>
          <w:lang w:val="en-GB"/>
        </w:rPr>
      </w:pPr>
      <w:r w:rsidRPr="00AD0E82">
        <w:rPr>
          <w:rFonts w:ascii="Calibri" w:hAnsi="Calibri" w:cs="Calibri"/>
          <w:sz w:val="22"/>
          <w:szCs w:val="22"/>
          <w:u w:val="single"/>
          <w:lang w:val="en-GB"/>
        </w:rPr>
        <w:t>represented by:</w:t>
      </w:r>
      <w:r w:rsidRPr="00AD0E82">
        <w:rPr>
          <w:rFonts w:ascii="Calibri" w:hAnsi="Calibri" w:cs="Calibri"/>
          <w:sz w:val="22"/>
          <w:szCs w:val="22"/>
          <w:lang w:val="en-GB"/>
        </w:rPr>
        <w:t xml:space="preserve"> …………………………………………………………………………………………………………………………………</w:t>
      </w:r>
    </w:p>
    <w:p w14:paraId="560F2C94" w14:textId="77777777" w:rsidR="005A1997" w:rsidRPr="00AD0E82" w:rsidRDefault="008A2BD9" w:rsidP="005A1997">
      <w:pPr>
        <w:pBdr>
          <w:top w:val="none" w:sz="0" w:space="0" w:color="000000"/>
          <w:left w:val="none" w:sz="0" w:space="0" w:color="000000"/>
          <w:bottom w:val="single" w:sz="4" w:space="1" w:color="000000"/>
          <w:right w:val="none" w:sz="0" w:space="0" w:color="000000"/>
        </w:pBdr>
        <w:ind w:right="284"/>
        <w:jc w:val="center"/>
        <w:rPr>
          <w:rFonts w:ascii="Calibri" w:hAnsi="Calibri" w:cs="Calibri"/>
          <w:i/>
          <w:iCs/>
          <w:sz w:val="20"/>
          <w:szCs w:val="20"/>
          <w:lang w:val="en-GB"/>
        </w:rPr>
      </w:pPr>
      <w:r w:rsidRPr="00AD0E82">
        <w:rPr>
          <w:rFonts w:ascii="Calibri" w:hAnsi="Calibri" w:cs="Calibri"/>
          <w:i/>
          <w:iCs/>
          <w:sz w:val="20"/>
          <w:szCs w:val="20"/>
          <w:lang w:val="en-GB"/>
        </w:rPr>
        <w:t>(representative's full name, position/basis of representation)</w:t>
      </w:r>
    </w:p>
    <w:p w14:paraId="1F2E1E6E" w14:textId="77777777" w:rsidR="005A1997" w:rsidRPr="00AD0E82" w:rsidRDefault="005A1997" w:rsidP="005A1997">
      <w:pPr>
        <w:pBdr>
          <w:top w:val="none" w:sz="0" w:space="0" w:color="000000"/>
          <w:left w:val="none" w:sz="0" w:space="0" w:color="000000"/>
          <w:bottom w:val="single" w:sz="4" w:space="1" w:color="000000"/>
          <w:right w:val="none" w:sz="0" w:space="0" w:color="000000"/>
        </w:pBdr>
        <w:ind w:right="284"/>
        <w:jc w:val="center"/>
        <w:rPr>
          <w:rFonts w:ascii="Calibri" w:hAnsi="Calibri" w:cs="Calibri"/>
          <w:i/>
          <w:iCs/>
          <w:sz w:val="22"/>
          <w:szCs w:val="22"/>
          <w:lang w:val="en-GB"/>
        </w:rPr>
      </w:pPr>
    </w:p>
    <w:p w14:paraId="475234AF" w14:textId="77777777" w:rsidR="008A2BD9" w:rsidRPr="00AD0E82" w:rsidRDefault="008A2BD9">
      <w:pPr>
        <w:rPr>
          <w:rFonts w:ascii="Calibri" w:hAnsi="Calibri" w:cs="Calibri"/>
          <w:b/>
          <w:sz w:val="22"/>
          <w:szCs w:val="22"/>
          <w:lang w:val="en-GB"/>
        </w:rPr>
      </w:pPr>
    </w:p>
    <w:p w14:paraId="37BBE56E" w14:textId="77777777" w:rsidR="008A2BD9" w:rsidRPr="00AD0E82" w:rsidRDefault="008A2BD9">
      <w:pPr>
        <w:rPr>
          <w:rFonts w:ascii="Arial" w:hAnsi="Arial" w:cs="Arial"/>
          <w:sz w:val="20"/>
          <w:szCs w:val="20"/>
          <w:lang w:val="en-GB"/>
        </w:rPr>
      </w:pPr>
    </w:p>
    <w:p w14:paraId="3E5D8E38" w14:textId="77777777" w:rsidR="008A2BD9" w:rsidRPr="00AD0E82" w:rsidRDefault="008A2BD9" w:rsidP="005A1997">
      <w:pPr>
        <w:ind w:right="284"/>
        <w:jc w:val="both"/>
        <w:rPr>
          <w:rFonts w:ascii="Calibri" w:hAnsi="Calibri" w:cs="Calibri"/>
          <w:sz w:val="22"/>
          <w:szCs w:val="22"/>
          <w:u w:val="single"/>
          <w:lang w:val="en-GB"/>
        </w:rPr>
      </w:pPr>
      <w:r w:rsidRPr="00AD0E82">
        <w:rPr>
          <w:rFonts w:ascii="Calibri" w:hAnsi="Calibri" w:cs="Calibri"/>
          <w:b/>
          <w:bCs/>
          <w:lang w:val="en-GB"/>
        </w:rPr>
        <w:t>Economic Operator's statement under s.117(4) of the Act (MEETING THE ELIGIBILITY-TO-TENDER CRITERIA) (Submit this form only if you are tendering for the contract jointly.)</w:t>
      </w:r>
      <w:r w:rsidRPr="00AD0E82">
        <w:rPr>
          <w:rFonts w:ascii="Calibri" w:hAnsi="Calibri" w:cs="Calibri"/>
          <w:b/>
          <w:bCs/>
          <w:sz w:val="22"/>
          <w:szCs w:val="22"/>
          <w:lang w:val="en-GB"/>
        </w:rPr>
        <w:t xml:space="preserve"> </w:t>
      </w:r>
      <w:r w:rsidRPr="00AD0E82">
        <w:rPr>
          <w:rFonts w:ascii="Calibri" w:hAnsi="Calibri" w:cs="Calibri"/>
          <w:sz w:val="22"/>
          <w:szCs w:val="22"/>
          <w:lang w:val="en-GB"/>
        </w:rPr>
        <w:t xml:space="preserve"> </w:t>
      </w:r>
      <w:r w:rsidRPr="00AD0E82">
        <w:rPr>
          <w:rFonts w:ascii="Calibri" w:hAnsi="Calibri" w:cs="Calibri"/>
          <w:sz w:val="22"/>
          <w:szCs w:val="22"/>
          <w:lang w:val="en-GB"/>
        </w:rPr>
        <w:br/>
      </w:r>
    </w:p>
    <w:p w14:paraId="2625CB58" w14:textId="77777777" w:rsidR="005A1997" w:rsidRPr="00AD0E82" w:rsidRDefault="008A2BD9" w:rsidP="005A1997">
      <w:pPr>
        <w:ind w:right="284"/>
        <w:jc w:val="both"/>
        <w:rPr>
          <w:rFonts w:ascii="Calibri" w:hAnsi="Calibri" w:cs="Calibri"/>
          <w:sz w:val="22"/>
          <w:szCs w:val="22"/>
          <w:lang w:val="en-GB"/>
        </w:rPr>
      </w:pPr>
      <w:r w:rsidRPr="00AD0E82">
        <w:rPr>
          <w:rFonts w:ascii="Calibri" w:hAnsi="Calibri" w:cs="Calibri"/>
          <w:sz w:val="22"/>
          <w:szCs w:val="22"/>
          <w:lang w:val="en-GB"/>
        </w:rPr>
        <w:t>for the purposes of the contract award procedure:</w:t>
      </w:r>
    </w:p>
    <w:p w14:paraId="12F6B002" w14:textId="6BF8E0D5" w:rsidR="00DD4B03" w:rsidRPr="00AD0E82" w:rsidRDefault="00DD4B03" w:rsidP="00DD4B03">
      <w:pPr>
        <w:spacing w:before="240"/>
        <w:ind w:right="-425"/>
        <w:rPr>
          <w:rFonts w:ascii="Calibri" w:hAnsi="Calibri" w:cs="Calibri"/>
          <w:i/>
          <w:iCs/>
          <w:sz w:val="22"/>
          <w:szCs w:val="22"/>
          <w:lang w:val="en-GB"/>
        </w:rPr>
      </w:pPr>
      <w:r w:rsidRPr="00E37BE1">
        <w:rPr>
          <w:rFonts w:ascii="Calibri" w:hAnsi="Calibri" w:cs="Calibri"/>
          <w:b/>
          <w:bCs/>
          <w:i/>
          <w:iCs/>
          <w:sz w:val="22"/>
          <w:szCs w:val="22"/>
          <w:lang w:val="en-GB"/>
        </w:rPr>
        <w:t xml:space="preserve">Supply of a </w:t>
      </w:r>
      <w:r w:rsidR="0093038F" w:rsidRPr="00E37BE1">
        <w:rPr>
          <w:rFonts w:ascii="Calibri" w:hAnsi="Calibri" w:cs="Calibri"/>
          <w:b/>
          <w:bCs/>
          <w:i/>
          <w:iCs/>
          <w:sz w:val="22"/>
          <w:szCs w:val="22"/>
          <w:lang w:val="en-GB"/>
        </w:rPr>
        <w:t>combustion engines fuel consumption meter for laboratory applications.</w:t>
      </w:r>
    </w:p>
    <w:p w14:paraId="1CCB09AE" w14:textId="77777777" w:rsidR="005A1997" w:rsidRPr="00AD0E82" w:rsidRDefault="005A1997" w:rsidP="005A1997">
      <w:pPr>
        <w:ind w:right="284"/>
        <w:jc w:val="both"/>
        <w:rPr>
          <w:rFonts w:ascii="Calibri" w:hAnsi="Calibri" w:cs="Calibri"/>
          <w:sz w:val="22"/>
          <w:szCs w:val="22"/>
          <w:lang w:val="en-GB"/>
        </w:rPr>
      </w:pPr>
    </w:p>
    <w:p w14:paraId="343F2098" w14:textId="77777777" w:rsidR="005A1997" w:rsidRPr="00AD0E82" w:rsidRDefault="008A2BD9" w:rsidP="005A1997">
      <w:pPr>
        <w:ind w:right="284"/>
        <w:jc w:val="both"/>
        <w:rPr>
          <w:rFonts w:ascii="Calibri" w:hAnsi="Calibri" w:cs="Calibri"/>
          <w:sz w:val="22"/>
          <w:szCs w:val="22"/>
          <w:lang w:val="en-GB"/>
        </w:rPr>
      </w:pPr>
      <w:r w:rsidRPr="00AD0E82">
        <w:rPr>
          <w:rFonts w:ascii="Calibri" w:hAnsi="Calibri" w:cs="Calibri"/>
          <w:sz w:val="22"/>
          <w:szCs w:val="22"/>
          <w:lang w:val="en-GB"/>
        </w:rPr>
        <w:t>conducted by</w:t>
      </w:r>
    </w:p>
    <w:p w14:paraId="74D22C86" w14:textId="77777777" w:rsidR="005A1997" w:rsidRPr="00AD0E82" w:rsidRDefault="009A353F" w:rsidP="005A1997">
      <w:pPr>
        <w:spacing w:before="240"/>
        <w:ind w:right="-425"/>
        <w:rPr>
          <w:rFonts w:ascii="Calibri" w:hAnsi="Calibri" w:cs="Calibri"/>
          <w:i/>
          <w:iCs/>
          <w:sz w:val="22"/>
          <w:szCs w:val="22"/>
          <w:lang w:val="en-GB"/>
        </w:rPr>
      </w:pPr>
      <w:proofErr w:type="spellStart"/>
      <w:r w:rsidRPr="00AD0E82">
        <w:rPr>
          <w:rFonts w:ascii="Calibri" w:hAnsi="Calibri" w:cs="Calibri"/>
          <w:sz w:val="22"/>
          <w:szCs w:val="22"/>
          <w:lang w:val="en-GB"/>
        </w:rPr>
        <w:t>Instytut</w:t>
      </w:r>
      <w:proofErr w:type="spellEnd"/>
      <w:r w:rsidRPr="00AD0E82">
        <w:rPr>
          <w:rFonts w:ascii="Calibri" w:hAnsi="Calibri" w:cs="Calibri"/>
          <w:sz w:val="22"/>
          <w:szCs w:val="22"/>
          <w:lang w:val="en-GB"/>
        </w:rPr>
        <w:t xml:space="preserve"> </w:t>
      </w:r>
      <w:proofErr w:type="spellStart"/>
      <w:r w:rsidRPr="00AD0E82">
        <w:rPr>
          <w:rFonts w:ascii="Calibri" w:hAnsi="Calibri" w:cs="Calibri"/>
          <w:sz w:val="22"/>
          <w:szCs w:val="22"/>
          <w:lang w:val="en-GB"/>
        </w:rPr>
        <w:t>Badań</w:t>
      </w:r>
      <w:proofErr w:type="spellEnd"/>
      <w:r w:rsidRPr="00AD0E82">
        <w:rPr>
          <w:rFonts w:ascii="Calibri" w:hAnsi="Calibri" w:cs="Calibri"/>
          <w:sz w:val="22"/>
          <w:szCs w:val="22"/>
          <w:lang w:val="en-GB"/>
        </w:rPr>
        <w:t xml:space="preserve"> i </w:t>
      </w:r>
      <w:proofErr w:type="spellStart"/>
      <w:r w:rsidRPr="00AD0E82">
        <w:rPr>
          <w:rFonts w:ascii="Calibri" w:hAnsi="Calibri" w:cs="Calibri"/>
          <w:sz w:val="22"/>
          <w:szCs w:val="22"/>
          <w:lang w:val="en-GB"/>
        </w:rPr>
        <w:t>Rozwoju</w:t>
      </w:r>
      <w:proofErr w:type="spellEnd"/>
      <w:r w:rsidRPr="00AD0E82">
        <w:rPr>
          <w:rFonts w:ascii="Calibri" w:hAnsi="Calibri" w:cs="Calibri"/>
          <w:sz w:val="22"/>
          <w:szCs w:val="22"/>
          <w:lang w:val="en-GB"/>
        </w:rPr>
        <w:t xml:space="preserve"> </w:t>
      </w:r>
      <w:proofErr w:type="spellStart"/>
      <w:r w:rsidRPr="00AD0E82">
        <w:rPr>
          <w:rFonts w:ascii="Calibri" w:hAnsi="Calibri" w:cs="Calibri"/>
          <w:sz w:val="22"/>
          <w:szCs w:val="22"/>
          <w:lang w:val="en-GB"/>
        </w:rPr>
        <w:t>Motoryzacji</w:t>
      </w:r>
      <w:proofErr w:type="spellEnd"/>
      <w:r w:rsidRPr="00AD0E82">
        <w:rPr>
          <w:rFonts w:ascii="Calibri" w:hAnsi="Calibri" w:cs="Calibri"/>
          <w:sz w:val="22"/>
          <w:szCs w:val="22"/>
          <w:lang w:val="en-GB"/>
        </w:rPr>
        <w:t xml:space="preserve"> BOSMAL Sp. z </w:t>
      </w:r>
      <w:proofErr w:type="spellStart"/>
      <w:r w:rsidRPr="00AD0E82">
        <w:rPr>
          <w:rFonts w:ascii="Calibri" w:hAnsi="Calibri" w:cs="Calibri"/>
          <w:sz w:val="22"/>
          <w:szCs w:val="22"/>
          <w:lang w:val="en-GB"/>
        </w:rPr>
        <w:t>o.o.</w:t>
      </w:r>
      <w:proofErr w:type="spellEnd"/>
    </w:p>
    <w:p w14:paraId="3E03118F" w14:textId="77777777" w:rsidR="005A1997" w:rsidRPr="00AD0E82" w:rsidRDefault="005A1997" w:rsidP="005A1997">
      <w:pPr>
        <w:ind w:right="284"/>
        <w:jc w:val="both"/>
        <w:rPr>
          <w:rFonts w:ascii="Calibri" w:hAnsi="Calibri" w:cs="Calibri"/>
          <w:sz w:val="22"/>
          <w:szCs w:val="22"/>
          <w:lang w:val="en-GB"/>
        </w:rPr>
      </w:pPr>
    </w:p>
    <w:p w14:paraId="16C55E9D" w14:textId="77777777" w:rsidR="008A2BD9" w:rsidRPr="00AD0E82" w:rsidRDefault="008A2BD9" w:rsidP="005A1997">
      <w:pPr>
        <w:ind w:right="284"/>
        <w:jc w:val="both"/>
        <w:rPr>
          <w:rFonts w:ascii="Calibri" w:hAnsi="Calibri" w:cs="Calibri"/>
          <w:sz w:val="22"/>
          <w:szCs w:val="22"/>
          <w:lang w:val="en-GB"/>
        </w:rPr>
      </w:pPr>
      <w:r w:rsidRPr="00AD0E82">
        <w:rPr>
          <w:rFonts w:ascii="Calibri" w:hAnsi="Calibri" w:cs="Calibri"/>
          <w:sz w:val="22"/>
          <w:szCs w:val="22"/>
          <w:lang w:val="en-GB"/>
        </w:rPr>
        <w:t>I hereby state as follows:</w:t>
      </w:r>
    </w:p>
    <w:p w14:paraId="2CCB6156" w14:textId="77777777" w:rsidR="008A2BD9" w:rsidRPr="00AD0E82" w:rsidRDefault="008A2BD9" w:rsidP="005A1997">
      <w:pPr>
        <w:ind w:right="284" w:firstLine="709"/>
        <w:rPr>
          <w:rFonts w:ascii="Arial" w:hAnsi="Arial" w:cs="Arial"/>
          <w:sz w:val="20"/>
          <w:szCs w:val="20"/>
          <w:lang w:val="en-GB"/>
        </w:rPr>
      </w:pPr>
    </w:p>
    <w:p w14:paraId="1161F1D8" w14:textId="77777777" w:rsidR="008A2BD9" w:rsidRPr="00AD0E82" w:rsidRDefault="008A2BD9" w:rsidP="00554DD7">
      <w:pPr>
        <w:shd w:val="clear" w:color="auto" w:fill="BFBFBF"/>
        <w:ind w:right="284"/>
        <w:jc w:val="both"/>
        <w:rPr>
          <w:rFonts w:ascii="Calibri" w:hAnsi="Calibri" w:cs="Calibri"/>
          <w:b/>
          <w:bCs/>
          <w:sz w:val="22"/>
          <w:szCs w:val="22"/>
          <w:lang w:val="en-GB"/>
        </w:rPr>
      </w:pPr>
      <w:r w:rsidRPr="00AD0E82">
        <w:rPr>
          <w:rFonts w:ascii="Calibri" w:hAnsi="Calibri" w:cs="Calibri"/>
          <w:b/>
          <w:bCs/>
          <w:i/>
          <w:iCs/>
          <w:sz w:val="22"/>
          <w:szCs w:val="22"/>
          <w:lang w:val="en-GB"/>
        </w:rPr>
        <w:t>Where two or more Economic Operators are tendering for the contract jointly, the statement below must be made (submitted) by each of the Economic Operators tendering jointly, indicating that it meets the following requirement.</w:t>
      </w:r>
    </w:p>
    <w:p w14:paraId="75879786" w14:textId="77777777" w:rsidR="008A2BD9" w:rsidRPr="00AD0E82" w:rsidRDefault="008A2BD9" w:rsidP="005A1997">
      <w:pPr>
        <w:ind w:right="284" w:firstLine="708"/>
        <w:jc w:val="both"/>
        <w:rPr>
          <w:rFonts w:ascii="Calibri" w:hAnsi="Calibri" w:cs="Calibri"/>
          <w:b/>
          <w:bCs/>
          <w:sz w:val="22"/>
          <w:szCs w:val="22"/>
          <w:lang w:val="en-GB"/>
        </w:rPr>
      </w:pPr>
    </w:p>
    <w:p w14:paraId="6DCCE863" w14:textId="77777777" w:rsidR="000A194B" w:rsidRPr="00AD0E82" w:rsidRDefault="000A194B" w:rsidP="005A1997">
      <w:pPr>
        <w:ind w:right="284" w:firstLine="708"/>
        <w:jc w:val="both"/>
        <w:rPr>
          <w:rFonts w:ascii="Calibri" w:hAnsi="Calibri" w:cs="Calibri"/>
          <w:sz w:val="22"/>
          <w:szCs w:val="22"/>
          <w:lang w:val="en-GB"/>
        </w:rPr>
      </w:pPr>
    </w:p>
    <w:p w14:paraId="68FC0FC7" w14:textId="77777777" w:rsidR="000A194B" w:rsidRPr="00AD0E82" w:rsidRDefault="000A194B" w:rsidP="005A1997">
      <w:pPr>
        <w:ind w:right="284"/>
        <w:jc w:val="both"/>
        <w:rPr>
          <w:rFonts w:ascii="Calibri" w:hAnsi="Calibri" w:cs="Calibri"/>
          <w:b/>
          <w:bCs/>
          <w:sz w:val="22"/>
          <w:szCs w:val="22"/>
          <w:lang w:val="en-GB"/>
        </w:rPr>
      </w:pPr>
      <w:r w:rsidRPr="00AD0E82">
        <w:rPr>
          <w:rFonts w:ascii="Calibri" w:hAnsi="Calibri" w:cs="Calibri"/>
          <w:sz w:val="22"/>
          <w:szCs w:val="22"/>
          <w:lang w:val="en-GB"/>
        </w:rPr>
        <w:t xml:space="preserve">I hereby state that </w:t>
      </w:r>
      <w:r w:rsidRPr="00AD0E82">
        <w:rPr>
          <w:rFonts w:ascii="Calibri" w:hAnsi="Calibri" w:cs="Calibri"/>
          <w:b/>
          <w:bCs/>
          <w:sz w:val="22"/>
          <w:szCs w:val="22"/>
          <w:lang w:val="en-GB"/>
        </w:rPr>
        <w:t>I meet/do not meet* the 'technical and/or professional ability' requirement set out by the Contracting Entity in the Specification (*Delete if inappropriate):</w:t>
      </w:r>
    </w:p>
    <w:p w14:paraId="28F64233" w14:textId="77777777" w:rsidR="000A194B" w:rsidRPr="00AD0E82" w:rsidRDefault="000A194B" w:rsidP="005A1997">
      <w:pPr>
        <w:ind w:right="284" w:firstLine="708"/>
        <w:jc w:val="both"/>
        <w:rPr>
          <w:rFonts w:ascii="Calibri" w:hAnsi="Calibri" w:cs="Calibri"/>
          <w:sz w:val="22"/>
          <w:szCs w:val="22"/>
          <w:lang w:val="en-GB"/>
        </w:rPr>
      </w:pPr>
    </w:p>
    <w:p w14:paraId="0A567081" w14:textId="77777777" w:rsidR="00EB7272" w:rsidRPr="00AD0E82" w:rsidRDefault="000A194B" w:rsidP="00EB7272">
      <w:pPr>
        <w:pStyle w:val="Akapitzlist"/>
        <w:tabs>
          <w:tab w:val="left" w:pos="284"/>
        </w:tabs>
        <w:suppressAutoHyphens w:val="0"/>
        <w:spacing w:line="360" w:lineRule="auto"/>
        <w:ind w:left="0" w:right="284"/>
        <w:contextualSpacing w:val="0"/>
        <w:jc w:val="both"/>
        <w:rPr>
          <w:rFonts w:ascii="Calibri" w:hAnsi="Calibri" w:cs="Calibri"/>
          <w:b/>
          <w:sz w:val="22"/>
          <w:szCs w:val="22"/>
          <w:lang w:val="en-GB"/>
        </w:rPr>
      </w:pPr>
      <w:r w:rsidRPr="00AD0E82">
        <w:rPr>
          <w:rFonts w:ascii="Calibri" w:hAnsi="Calibri" w:cs="Calibri"/>
          <w:b/>
          <w:bCs/>
          <w:sz w:val="22"/>
          <w:szCs w:val="22"/>
          <w:lang w:val="en-GB"/>
        </w:rPr>
        <w:t xml:space="preserve">Economic Operator's experience </w:t>
      </w:r>
    </w:p>
    <w:p w14:paraId="3126AD67" w14:textId="0D747832" w:rsidR="00B617A5" w:rsidRPr="00AD0E82" w:rsidRDefault="000A194B" w:rsidP="00EB7272">
      <w:pPr>
        <w:pStyle w:val="Akapitzlist"/>
        <w:tabs>
          <w:tab w:val="left" w:pos="284"/>
        </w:tabs>
        <w:suppressAutoHyphens w:val="0"/>
        <w:spacing w:line="360" w:lineRule="auto"/>
        <w:ind w:left="0" w:right="284"/>
        <w:contextualSpacing w:val="0"/>
        <w:jc w:val="both"/>
        <w:rPr>
          <w:rFonts w:ascii="Calibri" w:hAnsi="Calibri" w:cs="Calibri"/>
          <w:bCs/>
          <w:sz w:val="22"/>
          <w:szCs w:val="22"/>
          <w:lang w:val="en-GB"/>
        </w:rPr>
      </w:pPr>
      <w:r w:rsidRPr="00AD0E82">
        <w:rPr>
          <w:rFonts w:ascii="Calibri" w:hAnsi="Calibri" w:cs="Calibri"/>
          <w:sz w:val="22"/>
          <w:szCs w:val="22"/>
          <w:lang w:val="en-GB"/>
        </w:rPr>
        <w:t xml:space="preserve">The 'experience' requirement will be satisfied if within the </w:t>
      </w:r>
      <w:r w:rsidRPr="00A733C6">
        <w:rPr>
          <w:rFonts w:ascii="Calibri" w:hAnsi="Calibri" w:cs="Calibri"/>
          <w:b/>
          <w:bCs/>
          <w:sz w:val="22"/>
          <w:szCs w:val="22"/>
          <w:lang w:val="en-GB"/>
        </w:rPr>
        <w:t>3 (three) years</w:t>
      </w:r>
      <w:r w:rsidRPr="00AD0E82">
        <w:rPr>
          <w:rFonts w:ascii="Calibri" w:hAnsi="Calibri" w:cs="Calibri"/>
          <w:sz w:val="22"/>
          <w:szCs w:val="22"/>
          <w:lang w:val="en-GB"/>
        </w:rPr>
        <w:t xml:space="preserve"> immediately preceding the closing date for tenders,</w:t>
      </w:r>
      <w:r w:rsidRPr="00AD0E82">
        <w:rPr>
          <w:rFonts w:ascii="Calibri" w:hAnsi="Calibri" w:cs="Calibri"/>
          <w:b/>
          <w:bCs/>
          <w:sz w:val="22"/>
          <w:szCs w:val="22"/>
          <w:lang w:val="en-GB"/>
        </w:rPr>
        <w:t xml:space="preserve"> </w:t>
      </w:r>
      <w:r w:rsidRPr="00AD0E82">
        <w:rPr>
          <w:rFonts w:ascii="Calibri" w:hAnsi="Calibri" w:cs="Calibri"/>
          <w:sz w:val="22"/>
          <w:szCs w:val="22"/>
          <w:lang w:val="en-GB"/>
        </w:rPr>
        <w:t>the Economic Operator</w:t>
      </w:r>
      <w:r w:rsidRPr="00AD0E82">
        <w:rPr>
          <w:rFonts w:ascii="Calibri" w:hAnsi="Calibri" w:cs="Calibri"/>
          <w:b/>
          <w:bCs/>
          <w:sz w:val="22"/>
          <w:szCs w:val="22"/>
          <w:lang w:val="en-GB"/>
        </w:rPr>
        <w:t xml:space="preserve"> </w:t>
      </w:r>
      <w:r w:rsidRPr="00AD0E82">
        <w:rPr>
          <w:rFonts w:ascii="Calibri" w:hAnsi="Calibri" w:cs="Calibri"/>
          <w:sz w:val="22"/>
          <w:szCs w:val="22"/>
          <w:lang w:val="en-GB"/>
        </w:rPr>
        <w:t xml:space="preserve">completed at least </w:t>
      </w:r>
      <w:r w:rsidRPr="00A733C6">
        <w:rPr>
          <w:rFonts w:ascii="Calibri" w:hAnsi="Calibri" w:cs="Calibri"/>
          <w:b/>
          <w:bCs/>
          <w:sz w:val="22"/>
          <w:szCs w:val="22"/>
          <w:lang w:val="en-GB"/>
        </w:rPr>
        <w:t>two</w:t>
      </w:r>
      <w:r w:rsidRPr="00AD0E82">
        <w:rPr>
          <w:rFonts w:ascii="Calibri" w:hAnsi="Calibri" w:cs="Calibri"/>
          <w:sz w:val="22"/>
          <w:szCs w:val="22"/>
          <w:lang w:val="en-GB"/>
        </w:rPr>
        <w:t xml:space="preserve"> supplies of </w:t>
      </w:r>
      <w:r w:rsidRPr="00E37BE1">
        <w:rPr>
          <w:rFonts w:ascii="Calibri" w:hAnsi="Calibri" w:cs="Calibri"/>
          <w:sz w:val="22"/>
          <w:szCs w:val="22"/>
          <w:lang w:val="en-GB"/>
        </w:rPr>
        <w:t xml:space="preserve">a </w:t>
      </w:r>
      <w:r w:rsidR="00FD721F" w:rsidRPr="00E37BE1">
        <w:rPr>
          <w:rFonts w:ascii="Calibri" w:hAnsi="Calibri" w:cs="Calibri"/>
          <w:b/>
          <w:bCs/>
          <w:sz w:val="22"/>
          <w:szCs w:val="22"/>
          <w:lang w:val="en-GB"/>
        </w:rPr>
        <w:t>combustion engines fuel consumption meter for laboratory applications</w:t>
      </w:r>
      <w:r w:rsidR="00FD721F">
        <w:rPr>
          <w:rFonts w:ascii="Calibri" w:hAnsi="Calibri" w:cs="Calibri"/>
          <w:b/>
          <w:bCs/>
          <w:sz w:val="22"/>
          <w:szCs w:val="22"/>
          <w:lang w:val="en-GB"/>
        </w:rPr>
        <w:t xml:space="preserve"> </w:t>
      </w:r>
      <w:r w:rsidRPr="00AD0E82">
        <w:rPr>
          <w:rFonts w:ascii="Calibri" w:hAnsi="Calibri" w:cs="Calibri"/>
          <w:sz w:val="22"/>
          <w:szCs w:val="22"/>
          <w:lang w:val="en-GB"/>
        </w:rPr>
        <w:t xml:space="preserve">to the extent defined in the Specification </w:t>
      </w:r>
      <w:bookmarkStart w:id="0" w:name="_Hlk185246567"/>
      <w:r w:rsidRPr="00AD0E82">
        <w:rPr>
          <w:rFonts w:ascii="Calibri" w:hAnsi="Calibri" w:cs="Calibri"/>
          <w:sz w:val="22"/>
          <w:szCs w:val="22"/>
          <w:lang w:val="en-GB"/>
        </w:rPr>
        <w:t xml:space="preserve">. The experience requirement is satisfied by the below-named Economic Operator, </w:t>
      </w:r>
      <w:r w:rsidRPr="00AD0E82">
        <w:rPr>
          <w:rStyle w:val="Odwoanieprzypisudolnego"/>
          <w:rFonts w:ascii="Calibri" w:hAnsi="Calibri" w:cs="Calibri"/>
          <w:sz w:val="22"/>
          <w:szCs w:val="22"/>
          <w:lang w:val="en-GB"/>
        </w:rPr>
        <w:footnoteReference w:id="1"/>
      </w:r>
      <w:r w:rsidRPr="00AD0E82">
        <w:rPr>
          <w:rFonts w:ascii="Calibri" w:hAnsi="Calibri" w:cs="Calibri"/>
          <w:sz w:val="22"/>
          <w:szCs w:val="22"/>
          <w:lang w:val="en-GB"/>
        </w:rPr>
        <w:t>which is tendering for the contract jointly:</w:t>
      </w:r>
      <w:bookmarkEnd w:id="0"/>
    </w:p>
    <w:p w14:paraId="2E220FB2" w14:textId="3B2DB931" w:rsidR="00AE0018" w:rsidRPr="00AD0E82" w:rsidRDefault="00AE0018" w:rsidP="00AD0E82">
      <w:pPr>
        <w:pStyle w:val="Akapitzlist"/>
        <w:tabs>
          <w:tab w:val="left" w:pos="284"/>
        </w:tabs>
        <w:suppressAutoHyphens w:val="0"/>
        <w:spacing w:before="240" w:line="360" w:lineRule="auto"/>
        <w:ind w:left="0" w:right="284"/>
        <w:contextualSpacing w:val="0"/>
        <w:jc w:val="both"/>
        <w:rPr>
          <w:rFonts w:ascii="Calibri" w:hAnsi="Calibri" w:cs="Calibri"/>
          <w:bCs/>
          <w:sz w:val="22"/>
          <w:szCs w:val="22"/>
          <w:lang w:val="en-GB"/>
        </w:rPr>
      </w:pPr>
      <w:r w:rsidRPr="00AD0E82">
        <w:rPr>
          <w:rFonts w:ascii="Calibri" w:hAnsi="Calibri" w:cs="Calibri"/>
          <w:sz w:val="22"/>
          <w:szCs w:val="22"/>
          <w:lang w:val="en-GB"/>
        </w:rPr>
        <w:t>……………………………………………………………………………………………………………………………………………………………………….</w:t>
      </w:r>
    </w:p>
    <w:p w14:paraId="6BC0FAD9" w14:textId="77777777" w:rsidR="00726089" w:rsidRPr="00AD0E82" w:rsidRDefault="00726089" w:rsidP="00726089">
      <w:pPr>
        <w:ind w:left="1428"/>
        <w:jc w:val="both"/>
        <w:rPr>
          <w:rFonts w:ascii="Calibri" w:hAnsi="Calibri" w:cs="Calibri"/>
          <w:sz w:val="22"/>
          <w:szCs w:val="22"/>
          <w:lang w:val="en-GB"/>
        </w:rPr>
      </w:pPr>
    </w:p>
    <w:p w14:paraId="65645935" w14:textId="77777777" w:rsidR="008A2BD9" w:rsidRPr="00AD0E82" w:rsidRDefault="008A2BD9">
      <w:pPr>
        <w:pBdr>
          <w:top w:val="single" w:sz="4" w:space="1" w:color="000000"/>
          <w:left w:val="none" w:sz="0" w:space="0" w:color="000000"/>
          <w:bottom w:val="none" w:sz="0" w:space="0" w:color="000000"/>
          <w:right w:val="none" w:sz="0" w:space="0" w:color="000000"/>
        </w:pBdr>
        <w:jc w:val="both"/>
        <w:rPr>
          <w:rFonts w:ascii="Arial" w:hAnsi="Arial" w:cs="Arial"/>
          <w:iCs/>
          <w:sz w:val="20"/>
          <w:szCs w:val="20"/>
          <w:lang w:val="en-GB"/>
        </w:rPr>
      </w:pPr>
    </w:p>
    <w:p w14:paraId="55BF2231" w14:textId="77777777" w:rsidR="008A2BD9" w:rsidRPr="00AD0E82" w:rsidRDefault="008A2BD9">
      <w:pPr>
        <w:pBdr>
          <w:top w:val="single" w:sz="4" w:space="1" w:color="000000"/>
          <w:left w:val="none" w:sz="0" w:space="0" w:color="000000"/>
          <w:bottom w:val="none" w:sz="0" w:space="0" w:color="000000"/>
          <w:right w:val="none" w:sz="0" w:space="0" w:color="000000"/>
        </w:pBdr>
        <w:jc w:val="both"/>
        <w:rPr>
          <w:rFonts w:ascii="Arial" w:hAnsi="Arial" w:cs="Arial"/>
          <w:iCs/>
          <w:sz w:val="20"/>
          <w:szCs w:val="20"/>
          <w:lang w:val="en-GB"/>
        </w:rPr>
      </w:pPr>
    </w:p>
    <w:p w14:paraId="208F86C6" w14:textId="77777777" w:rsidR="008A2BD9" w:rsidRPr="00AD0E82" w:rsidRDefault="008A2BD9">
      <w:pPr>
        <w:shd w:val="clear" w:color="auto" w:fill="BFBFBF"/>
        <w:jc w:val="center"/>
        <w:rPr>
          <w:rFonts w:ascii="Calibri" w:hAnsi="Calibri" w:cs="Calibri"/>
          <w:b/>
          <w:bCs/>
          <w:lang w:val="en-GB"/>
        </w:rPr>
      </w:pPr>
      <w:r w:rsidRPr="00AD0E82">
        <w:rPr>
          <w:rFonts w:ascii="Calibri" w:hAnsi="Calibri" w:cs="Calibri"/>
          <w:b/>
          <w:bCs/>
          <w:lang w:val="en-GB"/>
        </w:rPr>
        <w:t>SOURCES OF INFORMATION</w:t>
      </w:r>
    </w:p>
    <w:p w14:paraId="3D320CA8" w14:textId="77777777" w:rsidR="008A2BD9" w:rsidRPr="00AD0E82" w:rsidRDefault="008A2BD9">
      <w:pPr>
        <w:jc w:val="both"/>
        <w:rPr>
          <w:rFonts w:ascii="Arial" w:hAnsi="Arial" w:cs="Arial"/>
          <w:b/>
          <w:bCs/>
          <w:sz w:val="20"/>
          <w:szCs w:val="20"/>
          <w:lang w:val="en-GB"/>
        </w:rPr>
      </w:pPr>
    </w:p>
    <w:p w14:paraId="441C61BF" w14:textId="77777777" w:rsidR="00A55E70" w:rsidRPr="00AD0E82" w:rsidRDefault="00A55E70">
      <w:pPr>
        <w:pBdr>
          <w:top w:val="single" w:sz="4" w:space="1" w:color="000000"/>
          <w:left w:val="none" w:sz="0" w:space="0" w:color="000000"/>
          <w:bottom w:val="none" w:sz="0" w:space="0" w:color="000000"/>
          <w:right w:val="none" w:sz="0" w:space="0" w:color="000000"/>
        </w:pBdr>
        <w:shd w:val="clear" w:color="auto" w:fill="FFFFFF"/>
        <w:tabs>
          <w:tab w:val="left" w:leader="dot" w:pos="6845"/>
        </w:tabs>
        <w:jc w:val="both"/>
        <w:rPr>
          <w:rFonts w:ascii="Arial" w:eastAsia="Arial" w:hAnsi="Arial" w:cs="Arial"/>
          <w:color w:val="000000"/>
          <w:sz w:val="20"/>
          <w:szCs w:val="20"/>
          <w:lang w:val="en-GB"/>
        </w:rPr>
      </w:pPr>
    </w:p>
    <w:p w14:paraId="0FDEB8A0" w14:textId="77777777" w:rsidR="008A2BD9" w:rsidRPr="00AD0E82" w:rsidRDefault="008A2BD9">
      <w:pPr>
        <w:pBdr>
          <w:top w:val="single" w:sz="4" w:space="1" w:color="000000"/>
          <w:left w:val="none" w:sz="0" w:space="0" w:color="000000"/>
          <w:bottom w:val="none" w:sz="0" w:space="0" w:color="000000"/>
          <w:right w:val="none" w:sz="0" w:space="0" w:color="000000"/>
        </w:pBdr>
        <w:shd w:val="clear" w:color="auto" w:fill="FFFFFF"/>
        <w:tabs>
          <w:tab w:val="left" w:leader="dot" w:pos="6845"/>
        </w:tabs>
        <w:jc w:val="both"/>
        <w:rPr>
          <w:rFonts w:ascii="Calibri" w:eastAsia="Arial" w:hAnsi="Calibri" w:cs="Calibri"/>
          <w:color w:val="000000"/>
          <w:sz w:val="22"/>
          <w:szCs w:val="22"/>
          <w:lang w:val="en-GB"/>
        </w:rPr>
      </w:pPr>
      <w:r w:rsidRPr="00AD0E82">
        <w:rPr>
          <w:rFonts w:ascii="Calibri" w:eastAsia="Arial" w:hAnsi="Calibri" w:cs="Calibri"/>
          <w:color w:val="000000"/>
          <w:sz w:val="22"/>
          <w:szCs w:val="22"/>
          <w:lang w:val="en-GB"/>
        </w:rPr>
        <w:t>For a list of and descriptions of the powers of attorney / authorisations granted in connection with this contract award procedure, and the documents and statements submitted together with the tender, see the following websites:</w:t>
      </w:r>
    </w:p>
    <w:p w14:paraId="6E5D9C9A" w14:textId="77777777" w:rsidR="008A2BD9" w:rsidRPr="00AD0E82" w:rsidRDefault="008A2BD9">
      <w:pPr>
        <w:pBdr>
          <w:top w:val="single" w:sz="4" w:space="1" w:color="000000"/>
          <w:left w:val="none" w:sz="0" w:space="0" w:color="000000"/>
          <w:bottom w:val="none" w:sz="0" w:space="0" w:color="000000"/>
          <w:right w:val="none" w:sz="0" w:space="0" w:color="000000"/>
        </w:pBdr>
        <w:shd w:val="clear" w:color="auto" w:fill="FFFFFF"/>
        <w:tabs>
          <w:tab w:val="left" w:leader="dot" w:pos="6845"/>
        </w:tabs>
        <w:jc w:val="both"/>
        <w:rPr>
          <w:rFonts w:ascii="Calibri" w:eastAsia="Arial" w:hAnsi="Calibri" w:cs="Calibri"/>
          <w:color w:val="000000"/>
          <w:sz w:val="22"/>
          <w:szCs w:val="22"/>
          <w:lang w:val="en-GB"/>
        </w:rPr>
      </w:pPr>
    </w:p>
    <w:p w14:paraId="184DAEEB" w14:textId="77777777" w:rsidR="008A2BD9" w:rsidRPr="00AD0E82" w:rsidRDefault="008A2BD9" w:rsidP="00A55E70">
      <w:pPr>
        <w:pBdr>
          <w:top w:val="single" w:sz="4" w:space="1" w:color="000000"/>
          <w:left w:val="none" w:sz="0" w:space="0" w:color="000000"/>
          <w:bottom w:val="none" w:sz="0" w:space="0" w:color="000000"/>
          <w:right w:val="none" w:sz="0" w:space="0" w:color="000000"/>
        </w:pBdr>
        <w:shd w:val="clear" w:color="auto" w:fill="FFFFFF"/>
        <w:tabs>
          <w:tab w:val="left" w:leader="dot" w:pos="6845"/>
        </w:tabs>
        <w:spacing w:line="480" w:lineRule="auto"/>
        <w:rPr>
          <w:rFonts w:ascii="Calibri" w:hAnsi="Calibri" w:cs="Calibri"/>
          <w:bCs/>
          <w:sz w:val="22"/>
          <w:szCs w:val="22"/>
          <w:lang w:val="en-GB"/>
        </w:rPr>
      </w:pPr>
      <w:r w:rsidRPr="00AD0E82">
        <w:rPr>
          <w:rFonts w:ascii="Calibri" w:hAnsi="Calibri" w:cs="Calibri"/>
          <w:sz w:val="22"/>
          <w:szCs w:val="22"/>
          <w:lang w:val="en-GB"/>
        </w:rPr>
        <w:t>website: …………………………………………………………………………………………………….…………….</w:t>
      </w:r>
    </w:p>
    <w:p w14:paraId="773C214B" w14:textId="77777777" w:rsidR="008A2BD9" w:rsidRPr="00AD0E82" w:rsidRDefault="008A2BD9" w:rsidP="00A55E70">
      <w:pPr>
        <w:pBdr>
          <w:top w:val="single" w:sz="4" w:space="1" w:color="000000"/>
          <w:left w:val="none" w:sz="0" w:space="0" w:color="000000"/>
          <w:bottom w:val="none" w:sz="0" w:space="0" w:color="000000"/>
          <w:right w:val="none" w:sz="0" w:space="0" w:color="000000"/>
        </w:pBdr>
        <w:shd w:val="clear" w:color="auto" w:fill="FFFFFF"/>
        <w:tabs>
          <w:tab w:val="left" w:leader="dot" w:pos="6845"/>
        </w:tabs>
        <w:spacing w:line="480" w:lineRule="auto"/>
        <w:rPr>
          <w:rFonts w:ascii="Calibri" w:hAnsi="Calibri" w:cs="Calibri"/>
          <w:bCs/>
          <w:sz w:val="22"/>
          <w:szCs w:val="22"/>
          <w:lang w:val="en-GB"/>
        </w:rPr>
      </w:pPr>
      <w:r w:rsidRPr="00AD0E82">
        <w:rPr>
          <w:rFonts w:ascii="Calibri" w:hAnsi="Calibri" w:cs="Calibri"/>
          <w:sz w:val="22"/>
          <w:szCs w:val="22"/>
          <w:lang w:val="en-GB"/>
        </w:rPr>
        <w:t>website: …………………………………………………………………………………………………….…………….</w:t>
      </w:r>
    </w:p>
    <w:p w14:paraId="58D635BA" w14:textId="77777777" w:rsidR="008A2BD9" w:rsidRPr="00AD0E82" w:rsidRDefault="008A2BD9" w:rsidP="00A55E70">
      <w:pPr>
        <w:pBdr>
          <w:top w:val="single" w:sz="4" w:space="1" w:color="000000"/>
          <w:left w:val="none" w:sz="0" w:space="0" w:color="000000"/>
          <w:bottom w:val="none" w:sz="0" w:space="0" w:color="000000"/>
          <w:right w:val="none" w:sz="0" w:space="0" w:color="000000"/>
        </w:pBdr>
        <w:shd w:val="clear" w:color="auto" w:fill="FFFFFF"/>
        <w:tabs>
          <w:tab w:val="left" w:leader="dot" w:pos="6845"/>
        </w:tabs>
        <w:spacing w:line="480" w:lineRule="auto"/>
        <w:jc w:val="both"/>
        <w:rPr>
          <w:rFonts w:ascii="Calibri" w:eastAsia="Arial" w:hAnsi="Calibri" w:cs="Calibri"/>
          <w:color w:val="000000"/>
          <w:sz w:val="22"/>
          <w:szCs w:val="22"/>
          <w:lang w:val="en-GB"/>
        </w:rPr>
      </w:pPr>
      <w:r w:rsidRPr="00AD0E82">
        <w:rPr>
          <w:rFonts w:ascii="Calibri" w:hAnsi="Calibri" w:cs="Calibri"/>
          <w:sz w:val="22"/>
          <w:szCs w:val="22"/>
          <w:lang w:val="en-GB"/>
        </w:rPr>
        <w:t>website: …………………………………………………………………………………………………….…………….</w:t>
      </w:r>
    </w:p>
    <w:p w14:paraId="2CD80799" w14:textId="77777777" w:rsidR="000A194B" w:rsidRPr="00AD0E82" w:rsidRDefault="000A194B">
      <w:pPr>
        <w:pBdr>
          <w:top w:val="single" w:sz="4" w:space="1" w:color="000000"/>
          <w:left w:val="none" w:sz="0" w:space="0" w:color="000000"/>
          <w:bottom w:val="none" w:sz="0" w:space="0" w:color="000000"/>
          <w:right w:val="none" w:sz="0" w:space="0" w:color="000000"/>
        </w:pBdr>
        <w:shd w:val="clear" w:color="auto" w:fill="FFFFFF"/>
        <w:tabs>
          <w:tab w:val="left" w:leader="dot" w:pos="6845"/>
        </w:tabs>
        <w:jc w:val="both"/>
        <w:rPr>
          <w:rFonts w:ascii="Calibri" w:eastAsia="Arial" w:hAnsi="Calibri" w:cs="Calibri"/>
          <w:color w:val="000000"/>
          <w:sz w:val="22"/>
          <w:szCs w:val="22"/>
          <w:lang w:val="en-GB"/>
        </w:rPr>
      </w:pPr>
    </w:p>
    <w:p w14:paraId="76A8490D" w14:textId="77777777" w:rsidR="003032B7" w:rsidRPr="00AD0E82" w:rsidRDefault="003032B7" w:rsidP="003032B7">
      <w:pPr>
        <w:shd w:val="clear" w:color="auto" w:fill="BFBFBF"/>
        <w:jc w:val="center"/>
        <w:rPr>
          <w:rFonts w:ascii="Calibri" w:hAnsi="Calibri" w:cs="Calibri"/>
          <w:color w:val="000000"/>
          <w:lang w:val="en-GB"/>
        </w:rPr>
      </w:pPr>
      <w:r w:rsidRPr="00AD0E82">
        <w:rPr>
          <w:rFonts w:ascii="Calibri" w:hAnsi="Calibri" w:cs="Calibri"/>
          <w:b/>
          <w:bCs/>
          <w:color w:val="000000"/>
          <w:lang w:val="en-GB"/>
        </w:rPr>
        <w:t>STATEMENTS CONCERNING THE ECONOMIC OPERATOR</w:t>
      </w:r>
    </w:p>
    <w:p w14:paraId="07094B6B" w14:textId="696188F3" w:rsidR="0001477B" w:rsidRPr="00385D30" w:rsidRDefault="003032B7" w:rsidP="0001477B">
      <w:pPr>
        <w:numPr>
          <w:ilvl w:val="0"/>
          <w:numId w:val="3"/>
        </w:numPr>
        <w:tabs>
          <w:tab w:val="clear" w:pos="720"/>
          <w:tab w:val="num" w:pos="0"/>
        </w:tabs>
        <w:spacing w:before="120"/>
        <w:ind w:left="0" w:hanging="340"/>
        <w:jc w:val="both"/>
        <w:textAlignment w:val="baseline"/>
        <w:rPr>
          <w:rFonts w:ascii="Calibri" w:hAnsi="Calibri" w:cs="Calibri"/>
          <w:color w:val="000000"/>
          <w:sz w:val="22"/>
          <w:szCs w:val="22"/>
          <w:lang w:val="en-GB"/>
        </w:rPr>
      </w:pPr>
      <w:r w:rsidRPr="00AD0E82">
        <w:rPr>
          <w:rFonts w:ascii="Calibri" w:hAnsi="Calibri" w:cs="Calibri"/>
          <w:color w:val="000000"/>
          <w:sz w:val="22"/>
          <w:szCs w:val="22"/>
          <w:lang w:val="en-GB"/>
        </w:rPr>
        <w:t xml:space="preserve">I hereby state that I am not subject to exclusion under Article 5k of Council Regulation (EU) No 833/2014 of 31 July 2014 concerning restrictive measures in view of Russia's actions destabilising the situation in Ukraine (OJ EU L 229 of 31/7/2014, page 1, "Regulation 833/2014"), according to Council Regulation (EU) 2022/576 of 8 April 2022 amending Regulation (EU) No 833/2014 concerning restrictive measures in view of Russia’s actions destabilising the situation in Ukraine (OJ EU L 111 of 8 April 2022, p. 1, "Regulation 2022/576"). </w:t>
      </w:r>
    </w:p>
    <w:p w14:paraId="0A9EEE3D" w14:textId="77777777" w:rsidR="003032B7" w:rsidRPr="00AD0E82" w:rsidRDefault="003032B7" w:rsidP="0001477B">
      <w:pPr>
        <w:numPr>
          <w:ilvl w:val="0"/>
          <w:numId w:val="3"/>
        </w:numPr>
        <w:tabs>
          <w:tab w:val="left" w:pos="0"/>
        </w:tabs>
        <w:spacing w:before="120"/>
        <w:ind w:left="0" w:hanging="340"/>
        <w:jc w:val="both"/>
        <w:textAlignment w:val="baseline"/>
        <w:rPr>
          <w:rFonts w:ascii="Calibri" w:hAnsi="Calibri" w:cs="Calibri"/>
          <w:sz w:val="22"/>
          <w:szCs w:val="22"/>
          <w:lang w:val="en-GB"/>
        </w:rPr>
      </w:pPr>
      <w:r w:rsidRPr="00AD0E82">
        <w:rPr>
          <w:rFonts w:ascii="Calibri" w:hAnsi="Calibri" w:cs="Calibri"/>
          <w:color w:val="000000"/>
          <w:sz w:val="22"/>
          <w:szCs w:val="22"/>
          <w:lang w:val="en-GB"/>
        </w:rPr>
        <w:t>I hereby state that I am not subject to exclusion under s.7(1) of the Polish Act of 13 April 2022 on special measures to prevent support for Russia's aggression against Ukraine and to protect Poland's national security (</w:t>
      </w:r>
      <w:proofErr w:type="spellStart"/>
      <w:r w:rsidRPr="00AD0E82">
        <w:rPr>
          <w:rFonts w:ascii="Calibri" w:hAnsi="Calibri" w:cs="Calibri"/>
          <w:color w:val="000000"/>
          <w:sz w:val="22"/>
          <w:szCs w:val="22"/>
          <w:lang w:val="en-GB"/>
        </w:rPr>
        <w:t>Dz.U</w:t>
      </w:r>
      <w:proofErr w:type="spellEnd"/>
      <w:r w:rsidRPr="00AD0E82">
        <w:rPr>
          <w:rFonts w:ascii="Calibri" w:hAnsi="Calibri" w:cs="Calibri"/>
          <w:color w:val="000000"/>
          <w:sz w:val="22"/>
          <w:szCs w:val="22"/>
          <w:lang w:val="en-GB"/>
        </w:rPr>
        <w:t xml:space="preserve">. </w:t>
      </w:r>
      <w:r w:rsidRPr="00385D30">
        <w:rPr>
          <w:rFonts w:ascii="Calibri" w:hAnsi="Calibri" w:cs="Calibri"/>
          <w:i/>
          <w:iCs/>
          <w:color w:val="000000"/>
          <w:sz w:val="22"/>
          <w:szCs w:val="22"/>
          <w:lang w:val="en-GB"/>
        </w:rPr>
        <w:t>[Journal of Laws]</w:t>
      </w:r>
      <w:r w:rsidRPr="00AD0E82">
        <w:rPr>
          <w:rFonts w:ascii="Calibri" w:hAnsi="Calibri" w:cs="Calibri"/>
          <w:color w:val="000000"/>
          <w:sz w:val="22"/>
          <w:szCs w:val="22"/>
          <w:lang w:val="en-GB"/>
        </w:rPr>
        <w:t xml:space="preserve"> of item 835).</w:t>
      </w:r>
    </w:p>
    <w:p w14:paraId="0E264DA4" w14:textId="77777777" w:rsidR="003032B7" w:rsidRPr="00AD0E82" w:rsidRDefault="003032B7" w:rsidP="003032B7">
      <w:pPr>
        <w:pStyle w:val="NormalnyWeb1"/>
        <w:ind w:left="284" w:hanging="284"/>
        <w:jc w:val="center"/>
        <w:rPr>
          <w:rFonts w:ascii="Calibri" w:hAnsi="Calibri" w:cs="Calibri"/>
          <w:sz w:val="22"/>
          <w:szCs w:val="22"/>
          <w:lang w:val="en-GB"/>
        </w:rPr>
      </w:pPr>
    </w:p>
    <w:p w14:paraId="54D5D8DA" w14:textId="198D3783" w:rsidR="0001477B" w:rsidRPr="00AD0E82" w:rsidRDefault="0001477B" w:rsidP="0001477B">
      <w:pPr>
        <w:pStyle w:val="NormalnyWeb10"/>
        <w:jc w:val="both"/>
        <w:rPr>
          <w:rFonts w:ascii="Calibri" w:hAnsi="Calibri" w:cs="Calibri"/>
          <w:b/>
          <w:bCs/>
          <w:lang w:val="en-GB"/>
        </w:rPr>
      </w:pPr>
      <w:r w:rsidRPr="00AD0E82">
        <w:rPr>
          <w:rFonts w:ascii="Calibri" w:hAnsi="Calibri" w:cs="Calibri"/>
          <w:b/>
          <w:bCs/>
          <w:lang w:val="en-GB"/>
        </w:rPr>
        <w:t>INFORMATION CONCERNING AN ECONOMIC OPERATOR'S RELIANCE ON THE ABILITY AND/OR SITUATION OF AN ENTITY PROVIDING RESOURCES, WHERE SUCH PROVISION EXCEEDS 10% OF THE VALUE OF THE PUBLIC CONTRACT</w:t>
      </w:r>
    </w:p>
    <w:p w14:paraId="590086E8" w14:textId="77777777" w:rsidR="00385D30" w:rsidRDefault="00385D30" w:rsidP="0001477B">
      <w:pPr>
        <w:pStyle w:val="NormalnyWeb10"/>
        <w:jc w:val="both"/>
        <w:rPr>
          <w:rFonts w:ascii="Calibri" w:hAnsi="Calibri" w:cs="Calibri"/>
          <w:i/>
          <w:iCs/>
          <w:sz w:val="20"/>
          <w:szCs w:val="20"/>
          <w:lang w:val="en-GB"/>
        </w:rPr>
      </w:pPr>
    </w:p>
    <w:p w14:paraId="64B925A4" w14:textId="531FE7DC" w:rsidR="0001477B" w:rsidRPr="00AD0E82" w:rsidRDefault="0001477B" w:rsidP="0001477B">
      <w:pPr>
        <w:pStyle w:val="NormalnyWeb10"/>
        <w:jc w:val="both"/>
        <w:rPr>
          <w:rFonts w:ascii="Calibri" w:hAnsi="Calibri" w:cs="Calibri"/>
          <w:i/>
          <w:iCs/>
          <w:sz w:val="20"/>
          <w:szCs w:val="20"/>
          <w:lang w:val="en-GB"/>
        </w:rPr>
      </w:pPr>
      <w:r w:rsidRPr="00AD0E82">
        <w:rPr>
          <w:rFonts w:ascii="Calibri" w:hAnsi="Calibri" w:cs="Calibri"/>
          <w:i/>
          <w:iCs/>
          <w:sz w:val="20"/>
          <w:szCs w:val="20"/>
          <w:lang w:val="en-GB"/>
        </w:rPr>
        <w:t xml:space="preserve">[IMPORTANT: Complete </w:t>
      </w:r>
      <w:r w:rsidR="00377B37">
        <w:rPr>
          <w:rFonts w:ascii="Calibri" w:hAnsi="Calibri" w:cs="Calibri"/>
          <w:i/>
          <w:iCs/>
          <w:sz w:val="20"/>
          <w:szCs w:val="20"/>
          <w:lang w:val="en-GB"/>
        </w:rPr>
        <w:t xml:space="preserve">this section </w:t>
      </w:r>
      <w:r w:rsidRPr="00AD0E82">
        <w:rPr>
          <w:rFonts w:ascii="Calibri" w:hAnsi="Calibri" w:cs="Calibri"/>
          <w:i/>
          <w:iCs/>
          <w:sz w:val="20"/>
          <w:szCs w:val="20"/>
          <w:lang w:val="en-GB"/>
        </w:rPr>
        <w:t>only in the case of an entity providing resources on whose abilities and/or situation the Economic Operator relies to the extent that</w:t>
      </w:r>
      <w:r w:rsidRPr="00AD0E82">
        <w:rPr>
          <w:rFonts w:ascii="Calibri" w:hAnsi="Calibri" w:cs="Calibri"/>
          <w:b/>
          <w:bCs/>
          <w:sz w:val="20"/>
          <w:szCs w:val="20"/>
          <w:lang w:val="en-GB"/>
        </w:rPr>
        <w:t xml:space="preserve"> </w:t>
      </w:r>
      <w:r w:rsidRPr="00AD0E82">
        <w:rPr>
          <w:rFonts w:ascii="Calibri" w:hAnsi="Calibri" w:cs="Calibri"/>
          <w:i/>
          <w:iCs/>
          <w:sz w:val="20"/>
          <w:szCs w:val="20"/>
          <w:lang w:val="en-GB"/>
        </w:rPr>
        <w:t>such provision exceeds 10% of the value of the public contract. If the Economic Operator relies on the abilities and/or situation of more than one entity providing resources to the extent that</w:t>
      </w:r>
      <w:r w:rsidRPr="00AD0E82">
        <w:rPr>
          <w:rFonts w:ascii="Calibri" w:hAnsi="Calibri" w:cs="Calibri"/>
          <w:b/>
          <w:bCs/>
          <w:sz w:val="20"/>
          <w:szCs w:val="20"/>
          <w:lang w:val="en-GB"/>
        </w:rPr>
        <w:t xml:space="preserve"> </w:t>
      </w:r>
      <w:r w:rsidRPr="00AD0E82">
        <w:rPr>
          <w:rFonts w:ascii="Calibri" w:hAnsi="Calibri" w:cs="Calibri"/>
          <w:i/>
          <w:iCs/>
          <w:sz w:val="20"/>
          <w:szCs w:val="20"/>
          <w:lang w:val="en-GB"/>
        </w:rPr>
        <w:t>such provision exceeds 10% of the value of the public contract, please complete the following statement for each such entity.]</w:t>
      </w:r>
    </w:p>
    <w:p w14:paraId="2DE5F2CD" w14:textId="77777777" w:rsidR="0001477B" w:rsidRPr="00AD0E82" w:rsidRDefault="0001477B" w:rsidP="0001477B">
      <w:pPr>
        <w:pStyle w:val="NormalnyWeb10"/>
        <w:ind w:hanging="284"/>
        <w:jc w:val="both"/>
        <w:rPr>
          <w:rFonts w:ascii="Calibri" w:hAnsi="Calibri" w:cs="Calibri"/>
          <w:sz w:val="22"/>
          <w:szCs w:val="22"/>
          <w:lang w:val="en-GB"/>
        </w:rPr>
      </w:pPr>
    </w:p>
    <w:p w14:paraId="69A05D5D" w14:textId="77777777" w:rsidR="0001477B" w:rsidRPr="00AD0E82" w:rsidRDefault="0001477B" w:rsidP="0001477B">
      <w:pPr>
        <w:pStyle w:val="NormalnyWeb10"/>
        <w:tabs>
          <w:tab w:val="left" w:pos="0"/>
        </w:tabs>
        <w:jc w:val="both"/>
        <w:rPr>
          <w:rFonts w:ascii="Calibri" w:hAnsi="Calibri" w:cs="Calibri"/>
          <w:sz w:val="22"/>
          <w:szCs w:val="22"/>
          <w:lang w:val="en-GB"/>
        </w:rPr>
      </w:pPr>
      <w:r w:rsidRPr="00AD0E82">
        <w:rPr>
          <w:rFonts w:ascii="Calibri" w:hAnsi="Calibri" w:cs="Calibri"/>
          <w:sz w:val="22"/>
          <w:szCs w:val="22"/>
          <w:lang w:val="en-GB"/>
        </w:rPr>
        <w:t>I hereby state that in order to demonstrate that I meet the eligibility-to-tender criteria set out by the Contracting Entity in the Specification, I rely on the abilities and/or situation of the following entity providing resources:</w:t>
      </w:r>
    </w:p>
    <w:p w14:paraId="482AB025" w14:textId="3F58CBA4" w:rsidR="0001477B" w:rsidRPr="00AD0E82" w:rsidRDefault="0001477B" w:rsidP="0001477B">
      <w:pPr>
        <w:pStyle w:val="NormalnyWeb10"/>
        <w:tabs>
          <w:tab w:val="left" w:pos="0"/>
        </w:tabs>
        <w:spacing w:before="240"/>
        <w:jc w:val="both"/>
        <w:rPr>
          <w:rFonts w:ascii="Calibri" w:hAnsi="Calibri" w:cs="Calibri"/>
          <w:sz w:val="22"/>
          <w:szCs w:val="22"/>
          <w:lang w:val="en-GB"/>
        </w:rPr>
      </w:pPr>
      <w:r w:rsidRPr="00AD0E82">
        <w:rPr>
          <w:rFonts w:ascii="Calibri" w:hAnsi="Calibri" w:cs="Calibri"/>
          <w:sz w:val="22"/>
          <w:szCs w:val="22"/>
          <w:lang w:val="en-GB"/>
        </w:rPr>
        <w:t>__________________________________________________________________________________</w:t>
      </w:r>
      <w:r w:rsidR="00AD0E82">
        <w:rPr>
          <w:rFonts w:ascii="Calibri" w:hAnsi="Calibri" w:cs="Calibri"/>
          <w:sz w:val="22"/>
          <w:szCs w:val="22"/>
          <w:lang w:val="en-GB"/>
        </w:rPr>
        <w:t>________</w:t>
      </w:r>
    </w:p>
    <w:p w14:paraId="17312731" w14:textId="77777777" w:rsidR="00AD0E82" w:rsidRDefault="0001477B" w:rsidP="0001477B">
      <w:pPr>
        <w:pStyle w:val="NormalnyWeb10"/>
        <w:tabs>
          <w:tab w:val="left" w:pos="0"/>
        </w:tabs>
        <w:jc w:val="center"/>
        <w:rPr>
          <w:rFonts w:ascii="Calibri" w:hAnsi="Calibri" w:cs="Calibri"/>
          <w:sz w:val="20"/>
          <w:szCs w:val="20"/>
          <w:lang w:val="en-GB"/>
        </w:rPr>
      </w:pPr>
      <w:r w:rsidRPr="00AD0E82">
        <w:rPr>
          <w:rFonts w:ascii="Calibri" w:hAnsi="Calibri" w:cs="Calibri"/>
          <w:sz w:val="20"/>
          <w:szCs w:val="20"/>
          <w:lang w:val="en-GB"/>
        </w:rPr>
        <w:t xml:space="preserve">    (Specify the name, address and, depending on the legal form of the entity, the entity's NIP </w:t>
      </w:r>
      <w:r w:rsidRPr="00385D30">
        <w:rPr>
          <w:rFonts w:ascii="Calibri" w:hAnsi="Calibri" w:cs="Calibri"/>
          <w:i/>
          <w:iCs/>
          <w:sz w:val="20"/>
          <w:szCs w:val="20"/>
          <w:lang w:val="en-GB"/>
        </w:rPr>
        <w:t>[tax ID number]</w:t>
      </w:r>
      <w:r w:rsidRPr="00AD0E82">
        <w:rPr>
          <w:rFonts w:ascii="Calibri" w:hAnsi="Calibri" w:cs="Calibri"/>
          <w:sz w:val="20"/>
          <w:szCs w:val="20"/>
          <w:lang w:val="en-GB"/>
        </w:rPr>
        <w:t xml:space="preserve"> /</w:t>
      </w:r>
    </w:p>
    <w:p w14:paraId="28B462D8" w14:textId="4765606E" w:rsidR="0001477B" w:rsidRPr="00AD0E82" w:rsidRDefault="0001477B" w:rsidP="0001477B">
      <w:pPr>
        <w:pStyle w:val="NormalnyWeb10"/>
        <w:tabs>
          <w:tab w:val="left" w:pos="0"/>
        </w:tabs>
        <w:jc w:val="center"/>
        <w:rPr>
          <w:rFonts w:ascii="Calibri" w:hAnsi="Calibri" w:cs="Calibri"/>
          <w:sz w:val="20"/>
          <w:szCs w:val="20"/>
          <w:lang w:val="en-GB"/>
        </w:rPr>
      </w:pPr>
      <w:r w:rsidRPr="00AD0E82">
        <w:rPr>
          <w:rFonts w:ascii="Calibri" w:hAnsi="Calibri" w:cs="Calibri"/>
          <w:sz w:val="20"/>
          <w:szCs w:val="20"/>
          <w:lang w:val="en-GB"/>
        </w:rPr>
        <w:t xml:space="preserve">PESEL </w:t>
      </w:r>
      <w:r w:rsidRPr="00385D30">
        <w:rPr>
          <w:rFonts w:ascii="Calibri" w:hAnsi="Calibri" w:cs="Calibri"/>
          <w:i/>
          <w:iCs/>
          <w:sz w:val="20"/>
          <w:szCs w:val="20"/>
          <w:lang w:val="en-GB"/>
        </w:rPr>
        <w:t>[national identification number]</w:t>
      </w:r>
      <w:r w:rsidRPr="00AD0E82">
        <w:rPr>
          <w:rFonts w:ascii="Calibri" w:hAnsi="Calibri" w:cs="Calibri"/>
          <w:sz w:val="20"/>
          <w:szCs w:val="20"/>
          <w:lang w:val="en-GB"/>
        </w:rPr>
        <w:t xml:space="preserve"> / KRS </w:t>
      </w:r>
      <w:r w:rsidRPr="00385D30">
        <w:rPr>
          <w:rFonts w:ascii="Calibri" w:hAnsi="Calibri" w:cs="Calibri"/>
          <w:i/>
          <w:iCs/>
          <w:sz w:val="20"/>
          <w:szCs w:val="20"/>
          <w:lang w:val="en-GB"/>
        </w:rPr>
        <w:t>[company number]</w:t>
      </w:r>
      <w:r w:rsidRPr="00AD0E82">
        <w:rPr>
          <w:rFonts w:ascii="Calibri" w:hAnsi="Calibri" w:cs="Calibri"/>
          <w:sz w:val="20"/>
          <w:szCs w:val="20"/>
          <w:lang w:val="en-GB"/>
        </w:rPr>
        <w:t xml:space="preserve"> / CEiDG </w:t>
      </w:r>
      <w:r w:rsidRPr="00385D30">
        <w:rPr>
          <w:rFonts w:ascii="Calibri" w:hAnsi="Calibri" w:cs="Calibri"/>
          <w:i/>
          <w:iCs/>
          <w:sz w:val="20"/>
          <w:szCs w:val="20"/>
          <w:lang w:val="en-GB"/>
        </w:rPr>
        <w:t>[sole trader registration]</w:t>
      </w:r>
    </w:p>
    <w:p w14:paraId="2B40C56C" w14:textId="59824D0A" w:rsidR="0001477B" w:rsidRPr="00AD0E82" w:rsidRDefault="0001477B" w:rsidP="0001477B">
      <w:pPr>
        <w:pStyle w:val="NormalnyWeb10"/>
        <w:spacing w:before="240"/>
        <w:jc w:val="both"/>
        <w:rPr>
          <w:rFonts w:ascii="Calibri" w:hAnsi="Calibri" w:cs="Calibri"/>
          <w:sz w:val="22"/>
          <w:szCs w:val="22"/>
          <w:lang w:val="en-GB"/>
        </w:rPr>
      </w:pPr>
      <w:r w:rsidRPr="00AD0E82">
        <w:rPr>
          <w:rFonts w:ascii="Calibri" w:hAnsi="Calibri" w:cs="Calibri"/>
          <w:sz w:val="22"/>
          <w:szCs w:val="22"/>
          <w:lang w:val="en-GB"/>
        </w:rPr>
        <w:t>The entity will provide the following resources: ___________________________________________</w:t>
      </w:r>
      <w:r w:rsidR="00AD0E82">
        <w:rPr>
          <w:rFonts w:ascii="Calibri" w:hAnsi="Calibri" w:cs="Calibri"/>
          <w:sz w:val="22"/>
          <w:szCs w:val="22"/>
          <w:lang w:val="en-GB"/>
        </w:rPr>
        <w:t>________</w:t>
      </w:r>
    </w:p>
    <w:p w14:paraId="6EE2889D" w14:textId="77777777" w:rsidR="0001477B" w:rsidRPr="00AD0E82" w:rsidRDefault="0001477B" w:rsidP="0001477B">
      <w:pPr>
        <w:pStyle w:val="NormalnyWeb10"/>
        <w:jc w:val="both"/>
        <w:rPr>
          <w:rFonts w:ascii="Calibri" w:hAnsi="Calibri" w:cs="Calibri"/>
          <w:sz w:val="20"/>
          <w:szCs w:val="20"/>
          <w:lang w:val="en-GB"/>
        </w:rPr>
      </w:pPr>
      <w:r w:rsidRPr="00AD0E82">
        <w:rPr>
          <w:rFonts w:ascii="Calibri" w:hAnsi="Calibri" w:cs="Calibri"/>
          <w:sz w:val="18"/>
          <w:szCs w:val="18"/>
          <w:lang w:val="en-GB"/>
        </w:rPr>
        <w:t xml:space="preserve">                                                                    </w:t>
      </w:r>
      <w:r w:rsidRPr="00AD0E82">
        <w:rPr>
          <w:rFonts w:ascii="Calibri" w:hAnsi="Calibri" w:cs="Calibri"/>
          <w:sz w:val="20"/>
          <w:szCs w:val="20"/>
          <w:lang w:val="en-GB"/>
        </w:rPr>
        <w:t>(Specify the resources to be provided by the above entity.)</w:t>
      </w:r>
    </w:p>
    <w:p w14:paraId="039FDAB6" w14:textId="77777777" w:rsidR="0001477B" w:rsidRPr="00AD0E82" w:rsidRDefault="0001477B" w:rsidP="00385D30">
      <w:pPr>
        <w:pStyle w:val="NormalnyWeb10"/>
        <w:spacing w:before="240"/>
        <w:jc w:val="both"/>
        <w:rPr>
          <w:rFonts w:ascii="Calibri" w:hAnsi="Calibri" w:cs="Calibri"/>
          <w:sz w:val="22"/>
          <w:szCs w:val="22"/>
          <w:lang w:val="en-GB"/>
        </w:rPr>
      </w:pPr>
      <w:r w:rsidRPr="00AD0E82">
        <w:rPr>
          <w:rFonts w:ascii="Calibri" w:hAnsi="Calibri" w:cs="Calibri"/>
          <w:sz w:val="22"/>
          <w:szCs w:val="22"/>
          <w:lang w:val="en-GB"/>
        </w:rPr>
        <w:t>The above resources to be provided by the entity account for more than 10% of the value of the public contract.</w:t>
      </w:r>
    </w:p>
    <w:p w14:paraId="26962C58" w14:textId="77777777" w:rsidR="003032B7" w:rsidRPr="00AD0E82" w:rsidRDefault="003032B7" w:rsidP="003032B7">
      <w:pPr>
        <w:pStyle w:val="NormalnyWeb1"/>
        <w:ind w:left="284" w:hanging="284"/>
        <w:jc w:val="both"/>
        <w:rPr>
          <w:rFonts w:ascii="Arial" w:hAnsi="Arial" w:cs="Arial"/>
          <w:sz w:val="20"/>
          <w:szCs w:val="20"/>
          <w:lang w:val="en-GB"/>
        </w:rPr>
      </w:pPr>
    </w:p>
    <w:p w14:paraId="574DC07B" w14:textId="77777777" w:rsidR="00E63536" w:rsidRDefault="00E63536" w:rsidP="0001477B">
      <w:pPr>
        <w:pStyle w:val="NormalnyWeb10"/>
        <w:spacing w:before="240"/>
        <w:jc w:val="both"/>
        <w:rPr>
          <w:rFonts w:ascii="Calibri" w:hAnsi="Calibri" w:cs="Calibri"/>
          <w:b/>
          <w:bCs/>
          <w:lang w:val="en-GB"/>
        </w:rPr>
      </w:pPr>
    </w:p>
    <w:p w14:paraId="4BD49B8B" w14:textId="77777777" w:rsidR="00E63536" w:rsidRDefault="00E63536" w:rsidP="0001477B">
      <w:pPr>
        <w:pStyle w:val="NormalnyWeb10"/>
        <w:spacing w:before="240"/>
        <w:jc w:val="both"/>
        <w:rPr>
          <w:rFonts w:ascii="Calibri" w:hAnsi="Calibri" w:cs="Calibri"/>
          <w:b/>
          <w:bCs/>
          <w:lang w:val="en-GB"/>
        </w:rPr>
      </w:pPr>
    </w:p>
    <w:p w14:paraId="4D142220" w14:textId="5CDE00E1" w:rsidR="0001477B" w:rsidRPr="00AD0E82" w:rsidRDefault="0001477B" w:rsidP="0001477B">
      <w:pPr>
        <w:pStyle w:val="NormalnyWeb10"/>
        <w:spacing w:before="240"/>
        <w:jc w:val="both"/>
        <w:rPr>
          <w:rFonts w:ascii="Calibri" w:hAnsi="Calibri" w:cs="Calibri"/>
          <w:b/>
          <w:bCs/>
          <w:lang w:val="en-GB"/>
        </w:rPr>
      </w:pPr>
      <w:r w:rsidRPr="00AD0E82">
        <w:rPr>
          <w:rFonts w:ascii="Calibri" w:hAnsi="Calibri" w:cs="Calibri"/>
          <w:b/>
          <w:bCs/>
          <w:lang w:val="en-GB"/>
        </w:rPr>
        <w:lastRenderedPageBreak/>
        <w:t>A STATEMENT CONCERNING A SUBCONTRACTOR RESPONSIBLE FOR MORE THAN 10% OF THE VALUE OF THE PUBLIC CONTRACT</w:t>
      </w:r>
    </w:p>
    <w:p w14:paraId="39D68F56" w14:textId="77777777" w:rsidR="00385D30" w:rsidRDefault="00385D30" w:rsidP="00385D30">
      <w:pPr>
        <w:pStyle w:val="NormalnyWeb10"/>
        <w:ind w:left="284" w:hanging="284"/>
        <w:jc w:val="both"/>
        <w:rPr>
          <w:rFonts w:ascii="Calibri" w:hAnsi="Calibri" w:cs="Calibri"/>
          <w:i/>
          <w:iCs/>
          <w:sz w:val="20"/>
          <w:szCs w:val="20"/>
          <w:lang w:val="en-GB"/>
        </w:rPr>
      </w:pPr>
    </w:p>
    <w:p w14:paraId="4DC0777B" w14:textId="3B093146" w:rsidR="0001477B" w:rsidRPr="00AD0E82" w:rsidRDefault="00385D30" w:rsidP="00385D30">
      <w:pPr>
        <w:pStyle w:val="NormalnyWeb10"/>
        <w:jc w:val="both"/>
        <w:rPr>
          <w:rFonts w:ascii="Calibri" w:hAnsi="Calibri" w:cs="Calibri"/>
          <w:i/>
          <w:iCs/>
          <w:sz w:val="20"/>
          <w:szCs w:val="20"/>
          <w:lang w:val="en-GB"/>
        </w:rPr>
      </w:pPr>
      <w:r>
        <w:rPr>
          <w:rFonts w:ascii="Calibri" w:hAnsi="Calibri" w:cs="Calibri"/>
          <w:i/>
          <w:iCs/>
          <w:sz w:val="20"/>
          <w:szCs w:val="20"/>
          <w:lang w:val="en-GB"/>
        </w:rPr>
        <w:t>[</w:t>
      </w:r>
      <w:r w:rsidR="0001477B" w:rsidRPr="00AD0E82">
        <w:rPr>
          <w:rFonts w:ascii="Calibri" w:hAnsi="Calibri" w:cs="Calibri"/>
          <w:i/>
          <w:iCs/>
          <w:sz w:val="20"/>
          <w:szCs w:val="20"/>
          <w:lang w:val="en-GB"/>
        </w:rPr>
        <w:t xml:space="preserve">IMPORTANT: Complete </w:t>
      </w:r>
      <w:r>
        <w:rPr>
          <w:rFonts w:ascii="Calibri" w:hAnsi="Calibri" w:cs="Calibri"/>
          <w:i/>
          <w:iCs/>
          <w:sz w:val="20"/>
          <w:szCs w:val="20"/>
          <w:lang w:val="en-GB"/>
        </w:rPr>
        <w:t xml:space="preserve">this section </w:t>
      </w:r>
      <w:r w:rsidR="0001477B" w:rsidRPr="00AD0E82">
        <w:rPr>
          <w:rFonts w:ascii="Calibri" w:hAnsi="Calibri" w:cs="Calibri"/>
          <w:i/>
          <w:iCs/>
          <w:sz w:val="20"/>
          <w:szCs w:val="20"/>
          <w:lang w:val="en-GB"/>
        </w:rPr>
        <w:t>only in the case of a subcontractor (other than an entity providing resources) that is responsible for more than 10% of the value of the public contract. If the Economic Operator has engaged more than one subcontractor whose abilities and/or situation the Economic Operator does not rely on, but which is responsible for more than 10% of the value of the public contract, please complete the following statement for each such subcontractor.]</w:t>
      </w:r>
    </w:p>
    <w:p w14:paraId="6BB48DC9" w14:textId="77777777" w:rsidR="0001477B" w:rsidRPr="00AD0E82" w:rsidRDefault="0001477B" w:rsidP="0001477B">
      <w:pPr>
        <w:pStyle w:val="NormalnyWeb10"/>
        <w:spacing w:before="240"/>
        <w:jc w:val="both"/>
        <w:rPr>
          <w:rFonts w:ascii="Calibri" w:hAnsi="Calibri" w:cs="Calibri"/>
          <w:sz w:val="22"/>
          <w:szCs w:val="22"/>
          <w:lang w:val="en-GB"/>
        </w:rPr>
      </w:pPr>
      <w:r w:rsidRPr="00AD0E82">
        <w:rPr>
          <w:rFonts w:ascii="Calibri" w:hAnsi="Calibri" w:cs="Calibri"/>
          <w:i/>
          <w:iCs/>
          <w:sz w:val="22"/>
          <w:szCs w:val="22"/>
          <w:lang w:val="en-GB"/>
        </w:rPr>
        <w:t>I hereby state that the below-named subcontractor responsible for more than 10% of the value of the public contract:</w:t>
      </w:r>
    </w:p>
    <w:p w14:paraId="08B04BA3" w14:textId="54EE8A13" w:rsidR="0001477B" w:rsidRPr="00AD0E82" w:rsidRDefault="0001477B" w:rsidP="0001477B">
      <w:pPr>
        <w:pStyle w:val="NormalnyWeb10"/>
        <w:spacing w:before="240"/>
        <w:jc w:val="center"/>
        <w:rPr>
          <w:rFonts w:ascii="Calibri" w:hAnsi="Calibri" w:cs="Calibri"/>
          <w:sz w:val="22"/>
          <w:szCs w:val="22"/>
          <w:lang w:val="en-GB"/>
        </w:rPr>
      </w:pPr>
      <w:r w:rsidRPr="00AD0E82">
        <w:rPr>
          <w:rFonts w:ascii="Calibri" w:hAnsi="Calibri" w:cs="Calibri"/>
          <w:sz w:val="22"/>
          <w:szCs w:val="22"/>
          <w:lang w:val="en-GB"/>
        </w:rPr>
        <w:t xml:space="preserve">________________________________________________________________________________________ </w:t>
      </w:r>
      <w:r w:rsidRPr="00AD0E82">
        <w:rPr>
          <w:rFonts w:ascii="Calibri" w:hAnsi="Calibri" w:cs="Calibri"/>
          <w:sz w:val="20"/>
          <w:szCs w:val="20"/>
          <w:lang w:val="en-GB"/>
        </w:rPr>
        <w:t xml:space="preserve">(Specify the name, address and, depending on the legal form of the entity, the entity's: NIP </w:t>
      </w:r>
      <w:r w:rsidRPr="00377B37">
        <w:rPr>
          <w:rFonts w:ascii="Calibri" w:hAnsi="Calibri" w:cs="Calibri"/>
          <w:i/>
          <w:iCs/>
          <w:sz w:val="20"/>
          <w:szCs w:val="20"/>
          <w:lang w:val="en-GB"/>
        </w:rPr>
        <w:t>[tax ID number]</w:t>
      </w:r>
      <w:r w:rsidRPr="00AD0E82">
        <w:rPr>
          <w:rFonts w:ascii="Calibri" w:hAnsi="Calibri" w:cs="Calibri"/>
          <w:sz w:val="20"/>
          <w:szCs w:val="20"/>
          <w:lang w:val="en-GB"/>
        </w:rPr>
        <w:t xml:space="preserve"> /</w:t>
      </w:r>
      <w:r w:rsidR="00377B37">
        <w:rPr>
          <w:rFonts w:ascii="Calibri" w:hAnsi="Calibri" w:cs="Calibri"/>
          <w:sz w:val="20"/>
          <w:szCs w:val="20"/>
          <w:lang w:val="en-GB"/>
        </w:rPr>
        <w:t xml:space="preserve">                        </w:t>
      </w:r>
      <w:r w:rsidRPr="00AD0E82">
        <w:rPr>
          <w:rFonts w:ascii="Calibri" w:hAnsi="Calibri" w:cs="Calibri"/>
          <w:sz w:val="20"/>
          <w:szCs w:val="20"/>
          <w:lang w:val="en-GB"/>
        </w:rPr>
        <w:t xml:space="preserve">PESEL </w:t>
      </w:r>
      <w:r w:rsidRPr="00377B37">
        <w:rPr>
          <w:rFonts w:ascii="Calibri" w:hAnsi="Calibri" w:cs="Calibri"/>
          <w:i/>
          <w:iCs/>
          <w:sz w:val="20"/>
          <w:szCs w:val="20"/>
          <w:lang w:val="en-GB"/>
        </w:rPr>
        <w:t>[national identification number]</w:t>
      </w:r>
      <w:r w:rsidRPr="00AD0E82">
        <w:rPr>
          <w:rFonts w:ascii="Calibri" w:hAnsi="Calibri" w:cs="Calibri"/>
          <w:sz w:val="20"/>
          <w:szCs w:val="20"/>
          <w:lang w:val="en-GB"/>
        </w:rPr>
        <w:t xml:space="preserve"> / KRS </w:t>
      </w:r>
      <w:r w:rsidRPr="00377B37">
        <w:rPr>
          <w:rFonts w:ascii="Calibri" w:hAnsi="Calibri" w:cs="Calibri"/>
          <w:i/>
          <w:iCs/>
          <w:sz w:val="20"/>
          <w:szCs w:val="20"/>
          <w:lang w:val="en-GB"/>
        </w:rPr>
        <w:t>[company number]</w:t>
      </w:r>
      <w:r w:rsidRPr="00AD0E82">
        <w:rPr>
          <w:rFonts w:ascii="Calibri" w:hAnsi="Calibri" w:cs="Calibri"/>
          <w:sz w:val="20"/>
          <w:szCs w:val="20"/>
          <w:lang w:val="en-GB"/>
        </w:rPr>
        <w:t xml:space="preserve"> / CEiDG </w:t>
      </w:r>
      <w:r w:rsidRPr="00377B37">
        <w:rPr>
          <w:rFonts w:ascii="Calibri" w:hAnsi="Calibri" w:cs="Calibri"/>
          <w:i/>
          <w:iCs/>
          <w:sz w:val="20"/>
          <w:szCs w:val="20"/>
          <w:lang w:val="en-GB"/>
        </w:rPr>
        <w:t>[sole trader registration]</w:t>
      </w:r>
    </w:p>
    <w:p w14:paraId="6E526A2E" w14:textId="77777777" w:rsidR="0001477B" w:rsidRPr="00AD0E82" w:rsidRDefault="0001477B" w:rsidP="0001477B">
      <w:pPr>
        <w:pStyle w:val="NormalnyWeb10"/>
        <w:spacing w:before="240"/>
        <w:jc w:val="both"/>
        <w:rPr>
          <w:rFonts w:ascii="Calibri" w:hAnsi="Calibri" w:cs="Calibri"/>
          <w:sz w:val="22"/>
          <w:szCs w:val="22"/>
          <w:lang w:val="en-GB"/>
        </w:rPr>
      </w:pPr>
      <w:r w:rsidRPr="00AD0E82">
        <w:rPr>
          <w:rFonts w:ascii="Calibri" w:hAnsi="Calibri" w:cs="Calibri"/>
          <w:sz w:val="22"/>
          <w:szCs w:val="22"/>
          <w:lang w:val="en-GB"/>
        </w:rPr>
        <w:t>is not subject to exclusion from the contract award procedure under Article 5k of Regulation 833/2014 as worded in Regulation 2022/576.</w:t>
      </w:r>
    </w:p>
    <w:p w14:paraId="6AC048DD" w14:textId="77777777" w:rsidR="00AE0018" w:rsidRPr="00AD0E82" w:rsidRDefault="00AE0018" w:rsidP="00AE0018">
      <w:pPr>
        <w:pStyle w:val="NormalnyWeb10"/>
        <w:pBdr>
          <w:top w:val="single" w:sz="4" w:space="1" w:color="auto"/>
        </w:pBdr>
        <w:spacing w:before="240"/>
        <w:jc w:val="both"/>
        <w:rPr>
          <w:rFonts w:ascii="Calibri" w:hAnsi="Calibri" w:cs="Calibri"/>
          <w:sz w:val="22"/>
          <w:szCs w:val="22"/>
          <w:lang w:val="en-GB"/>
        </w:rPr>
      </w:pPr>
    </w:p>
    <w:p w14:paraId="6DB844B0" w14:textId="204EC548" w:rsidR="0001477B" w:rsidRDefault="0001477B" w:rsidP="0001477B">
      <w:pPr>
        <w:pStyle w:val="NormalnyWeb10"/>
        <w:jc w:val="both"/>
        <w:rPr>
          <w:rFonts w:ascii="Calibri" w:hAnsi="Calibri" w:cs="Calibri"/>
          <w:b/>
          <w:bCs/>
          <w:lang w:val="en-GB"/>
        </w:rPr>
      </w:pPr>
      <w:r w:rsidRPr="00AD0E82">
        <w:rPr>
          <w:rFonts w:ascii="Calibri" w:hAnsi="Calibri" w:cs="Calibri"/>
          <w:b/>
          <w:bCs/>
          <w:lang w:val="en-GB"/>
        </w:rPr>
        <w:t>A STATEMENT CONCERNING A SUPPLIER RESPONSIBLE FOR MORE THAN 10% OF THE VALUE OF THE PUBLIC CONTRACT</w:t>
      </w:r>
    </w:p>
    <w:p w14:paraId="70D57F64" w14:textId="77777777" w:rsidR="00377B37" w:rsidRPr="00AD0E82" w:rsidRDefault="00377B37" w:rsidP="0001477B">
      <w:pPr>
        <w:pStyle w:val="NormalnyWeb10"/>
        <w:jc w:val="both"/>
        <w:rPr>
          <w:rFonts w:ascii="Calibri" w:hAnsi="Calibri" w:cs="Calibri"/>
          <w:b/>
          <w:bCs/>
          <w:lang w:val="en-GB"/>
        </w:rPr>
      </w:pPr>
    </w:p>
    <w:p w14:paraId="393740CB" w14:textId="38CCB529" w:rsidR="0001477B" w:rsidRPr="00AD0E82" w:rsidRDefault="0001477B" w:rsidP="0001477B">
      <w:pPr>
        <w:pStyle w:val="NormalnyWeb10"/>
        <w:jc w:val="both"/>
        <w:rPr>
          <w:rFonts w:ascii="Calibri" w:hAnsi="Calibri" w:cs="Calibri"/>
          <w:i/>
          <w:iCs/>
          <w:sz w:val="20"/>
          <w:szCs w:val="20"/>
          <w:lang w:val="en-GB"/>
        </w:rPr>
      </w:pPr>
      <w:r w:rsidRPr="00AD0E82">
        <w:rPr>
          <w:rFonts w:ascii="Calibri" w:hAnsi="Calibri" w:cs="Calibri"/>
          <w:i/>
          <w:iCs/>
          <w:sz w:val="20"/>
          <w:szCs w:val="20"/>
          <w:lang w:val="en-GB"/>
        </w:rPr>
        <w:t xml:space="preserve">[IMPORTANT: Complete </w:t>
      </w:r>
      <w:r w:rsidR="00377B37">
        <w:rPr>
          <w:rFonts w:ascii="Calibri" w:hAnsi="Calibri" w:cs="Calibri"/>
          <w:i/>
          <w:iCs/>
          <w:sz w:val="20"/>
          <w:szCs w:val="20"/>
          <w:lang w:val="en-GB"/>
        </w:rPr>
        <w:t xml:space="preserve">this section </w:t>
      </w:r>
      <w:r w:rsidRPr="00AD0E82">
        <w:rPr>
          <w:rFonts w:ascii="Calibri" w:hAnsi="Calibri" w:cs="Calibri"/>
          <w:i/>
          <w:iCs/>
          <w:sz w:val="20"/>
          <w:szCs w:val="20"/>
          <w:lang w:val="en-GB"/>
        </w:rPr>
        <w:t xml:space="preserve">only in the case of a supplier that is responsible for more than 10% of the value of the public contract. If the Economic Operator has engaged more than one supplier that is responsible for more than 10% of the value of the public contract, </w:t>
      </w:r>
      <w:r w:rsidRPr="00AD0E82">
        <w:rPr>
          <w:rFonts w:ascii="Calibri" w:hAnsi="Calibri" w:cs="Calibri"/>
          <w:i/>
          <w:iCs/>
          <w:sz w:val="21"/>
          <w:szCs w:val="21"/>
          <w:lang w:val="en-GB"/>
        </w:rPr>
        <w:t>each of the Economic Operators tendering for the contract jointly must submit this statement.</w:t>
      </w:r>
      <w:r w:rsidRPr="00AD0E82">
        <w:rPr>
          <w:rFonts w:ascii="Calibri" w:hAnsi="Calibri" w:cs="Calibri"/>
          <w:i/>
          <w:iCs/>
          <w:sz w:val="20"/>
          <w:szCs w:val="20"/>
          <w:lang w:val="en-GB"/>
        </w:rPr>
        <w:t>]</w:t>
      </w:r>
    </w:p>
    <w:p w14:paraId="17BD7EEB" w14:textId="77777777" w:rsidR="0001477B" w:rsidRPr="00AD0E82" w:rsidRDefault="0001477B" w:rsidP="0001477B">
      <w:pPr>
        <w:pStyle w:val="NormalnyWeb10"/>
        <w:ind w:left="284" w:hanging="284"/>
        <w:jc w:val="both"/>
        <w:rPr>
          <w:rFonts w:ascii="Calibri" w:hAnsi="Calibri" w:cs="Calibri"/>
          <w:sz w:val="21"/>
          <w:szCs w:val="21"/>
          <w:lang w:val="en-GB"/>
        </w:rPr>
      </w:pPr>
    </w:p>
    <w:p w14:paraId="5BBAC8AC" w14:textId="77777777" w:rsidR="0001477B" w:rsidRPr="00AD0E82" w:rsidRDefault="0001477B" w:rsidP="0001477B">
      <w:pPr>
        <w:pStyle w:val="NormalnyWeb10"/>
        <w:jc w:val="both"/>
        <w:rPr>
          <w:rFonts w:ascii="Calibri" w:hAnsi="Calibri" w:cs="Calibri"/>
          <w:sz w:val="22"/>
          <w:szCs w:val="22"/>
          <w:lang w:val="en-GB"/>
        </w:rPr>
      </w:pPr>
      <w:r w:rsidRPr="00AD0E82">
        <w:rPr>
          <w:rFonts w:ascii="Calibri" w:hAnsi="Calibri" w:cs="Calibri"/>
          <w:sz w:val="22"/>
          <w:szCs w:val="22"/>
          <w:lang w:val="en-GB"/>
        </w:rPr>
        <w:t xml:space="preserve">I hereby state that the below-named supplier responsible for more than 10% of the value of the public contract: </w:t>
      </w:r>
    </w:p>
    <w:p w14:paraId="27B15D61" w14:textId="6AA55839" w:rsidR="0001477B" w:rsidRPr="00AD0E82" w:rsidRDefault="0001477B" w:rsidP="0001477B">
      <w:pPr>
        <w:pStyle w:val="NormalnyWeb10"/>
        <w:jc w:val="center"/>
        <w:rPr>
          <w:rFonts w:ascii="Calibri" w:hAnsi="Calibri" w:cs="Calibri"/>
          <w:sz w:val="22"/>
          <w:szCs w:val="22"/>
          <w:lang w:val="en-GB"/>
        </w:rPr>
      </w:pPr>
      <w:r w:rsidRPr="00AD0E82">
        <w:rPr>
          <w:rFonts w:ascii="Calibri" w:hAnsi="Calibri" w:cs="Calibri"/>
          <w:sz w:val="22"/>
          <w:szCs w:val="22"/>
          <w:lang w:val="en-GB"/>
        </w:rPr>
        <w:t xml:space="preserve">_________________________________________________________________________________________ </w:t>
      </w:r>
      <w:r w:rsidRPr="00AD0E82">
        <w:rPr>
          <w:rFonts w:ascii="Calibri" w:hAnsi="Calibri" w:cs="Calibri"/>
          <w:sz w:val="20"/>
          <w:szCs w:val="20"/>
          <w:lang w:val="en-GB"/>
        </w:rPr>
        <w:t xml:space="preserve">(Specify the name, address and, depending on the legal form of the entity, the entity's NIP </w:t>
      </w:r>
      <w:r w:rsidRPr="00377B37">
        <w:rPr>
          <w:rFonts w:ascii="Calibri" w:hAnsi="Calibri" w:cs="Calibri"/>
          <w:i/>
          <w:iCs/>
          <w:sz w:val="20"/>
          <w:szCs w:val="20"/>
          <w:lang w:val="en-GB"/>
        </w:rPr>
        <w:t>[tax ID number]</w:t>
      </w:r>
      <w:r w:rsidRPr="00AD0E82">
        <w:rPr>
          <w:rFonts w:ascii="Calibri" w:hAnsi="Calibri" w:cs="Calibri"/>
          <w:sz w:val="20"/>
          <w:szCs w:val="20"/>
          <w:lang w:val="en-GB"/>
        </w:rPr>
        <w:t xml:space="preserve"> / </w:t>
      </w:r>
      <w:r w:rsidR="00377B37">
        <w:rPr>
          <w:rFonts w:ascii="Calibri" w:hAnsi="Calibri" w:cs="Calibri"/>
          <w:sz w:val="20"/>
          <w:szCs w:val="20"/>
          <w:lang w:val="en-GB"/>
        </w:rPr>
        <w:t xml:space="preserve">                          </w:t>
      </w:r>
      <w:r w:rsidRPr="00AD0E82">
        <w:rPr>
          <w:rFonts w:ascii="Calibri" w:hAnsi="Calibri" w:cs="Calibri"/>
          <w:sz w:val="20"/>
          <w:szCs w:val="20"/>
          <w:lang w:val="en-GB"/>
        </w:rPr>
        <w:t xml:space="preserve">PESEL </w:t>
      </w:r>
      <w:r w:rsidRPr="00377B37">
        <w:rPr>
          <w:rFonts w:ascii="Calibri" w:hAnsi="Calibri" w:cs="Calibri"/>
          <w:i/>
          <w:iCs/>
          <w:sz w:val="20"/>
          <w:szCs w:val="20"/>
          <w:lang w:val="en-GB"/>
        </w:rPr>
        <w:t>[national identification number]</w:t>
      </w:r>
      <w:r w:rsidRPr="00AD0E82">
        <w:rPr>
          <w:rFonts w:ascii="Calibri" w:hAnsi="Calibri" w:cs="Calibri"/>
          <w:sz w:val="20"/>
          <w:szCs w:val="20"/>
          <w:lang w:val="en-GB"/>
        </w:rPr>
        <w:t xml:space="preserve"> / KRS </w:t>
      </w:r>
      <w:r w:rsidRPr="00377B37">
        <w:rPr>
          <w:rFonts w:ascii="Calibri" w:hAnsi="Calibri" w:cs="Calibri"/>
          <w:i/>
          <w:iCs/>
          <w:sz w:val="20"/>
          <w:szCs w:val="20"/>
          <w:lang w:val="en-GB"/>
        </w:rPr>
        <w:t>[company number]</w:t>
      </w:r>
      <w:r w:rsidRPr="00AD0E82">
        <w:rPr>
          <w:rFonts w:ascii="Calibri" w:hAnsi="Calibri" w:cs="Calibri"/>
          <w:sz w:val="20"/>
          <w:szCs w:val="20"/>
          <w:lang w:val="en-GB"/>
        </w:rPr>
        <w:t xml:space="preserve"> / CEiDG </w:t>
      </w:r>
      <w:r w:rsidRPr="00377B37">
        <w:rPr>
          <w:rFonts w:ascii="Calibri" w:hAnsi="Calibri" w:cs="Calibri"/>
          <w:i/>
          <w:iCs/>
          <w:sz w:val="20"/>
          <w:szCs w:val="20"/>
          <w:lang w:val="en-GB"/>
        </w:rPr>
        <w:t>[sole trader registration]</w:t>
      </w:r>
    </w:p>
    <w:p w14:paraId="5A58257B" w14:textId="77777777" w:rsidR="0001477B" w:rsidRPr="00AD0E82" w:rsidRDefault="0001477B" w:rsidP="0001477B">
      <w:pPr>
        <w:pStyle w:val="NormalnyWeb10"/>
        <w:spacing w:before="240"/>
        <w:jc w:val="both"/>
        <w:rPr>
          <w:rFonts w:ascii="Calibri" w:hAnsi="Calibri" w:cs="Calibri"/>
          <w:sz w:val="22"/>
          <w:szCs w:val="22"/>
          <w:lang w:val="en-GB"/>
        </w:rPr>
      </w:pPr>
      <w:r w:rsidRPr="00AD0E82">
        <w:rPr>
          <w:rFonts w:ascii="Calibri" w:hAnsi="Calibri" w:cs="Calibri"/>
          <w:sz w:val="22"/>
          <w:szCs w:val="22"/>
          <w:lang w:val="en-GB"/>
        </w:rPr>
        <w:t>is not subject to exclusion from the contract award procedure under Article 5k of Regulation 833/2014 as worded in Regulation 2022/576.</w:t>
      </w:r>
    </w:p>
    <w:p w14:paraId="02A2D852" w14:textId="77777777" w:rsidR="003032B7" w:rsidRPr="00AD0E82" w:rsidRDefault="003032B7">
      <w:pPr>
        <w:jc w:val="both"/>
        <w:rPr>
          <w:rFonts w:ascii="Arial" w:eastAsia="Arial" w:hAnsi="Arial" w:cs="Arial"/>
          <w:color w:val="000000"/>
          <w:sz w:val="20"/>
          <w:szCs w:val="20"/>
          <w:lang w:val="en-GB"/>
        </w:rPr>
      </w:pPr>
    </w:p>
    <w:p w14:paraId="3C518633" w14:textId="77777777" w:rsidR="003032B7" w:rsidRPr="00AD0E82" w:rsidRDefault="003032B7">
      <w:pPr>
        <w:jc w:val="both"/>
        <w:rPr>
          <w:rFonts w:ascii="Calibri" w:eastAsia="Arial" w:hAnsi="Calibri" w:cs="Calibri"/>
          <w:color w:val="000000"/>
          <w:sz w:val="22"/>
          <w:szCs w:val="22"/>
          <w:lang w:val="en-GB"/>
        </w:rPr>
      </w:pPr>
    </w:p>
    <w:p w14:paraId="1E962627" w14:textId="37E066C6" w:rsidR="008A2BD9" w:rsidRPr="00AD0E82" w:rsidRDefault="008A2BD9">
      <w:pPr>
        <w:jc w:val="both"/>
        <w:rPr>
          <w:rFonts w:ascii="Calibri" w:hAnsi="Calibri" w:cs="Calibri"/>
          <w:sz w:val="22"/>
          <w:szCs w:val="22"/>
          <w:lang w:val="en-GB"/>
        </w:rPr>
      </w:pPr>
      <w:r w:rsidRPr="00AD0E82">
        <w:rPr>
          <w:rFonts w:ascii="Calibri" w:hAnsi="Calibri" w:cs="Calibri"/>
          <w:sz w:val="22"/>
          <w:szCs w:val="22"/>
          <w:lang w:val="en-GB"/>
        </w:rPr>
        <w:t xml:space="preserve">I state that all the information I have given in the above statements is true and accurate. I further state that </w:t>
      </w:r>
      <w:r w:rsidR="00377B37">
        <w:rPr>
          <w:rFonts w:ascii="Calibri" w:hAnsi="Calibri" w:cs="Calibri"/>
          <w:sz w:val="22"/>
          <w:szCs w:val="22"/>
          <w:lang w:val="en-GB"/>
        </w:rPr>
        <w:t xml:space="preserve">                   </w:t>
      </w:r>
      <w:r w:rsidRPr="00AD0E82">
        <w:rPr>
          <w:rFonts w:ascii="Calibri" w:hAnsi="Calibri" w:cs="Calibri"/>
          <w:sz w:val="22"/>
          <w:szCs w:val="22"/>
          <w:lang w:val="en-GB"/>
        </w:rPr>
        <w:t>I know and understand the consequences of providing misleading information to the Contracting Entity in any of the above statements.</w:t>
      </w:r>
    </w:p>
    <w:p w14:paraId="01426590" w14:textId="77777777" w:rsidR="008A2BD9" w:rsidRPr="00AD0E82" w:rsidRDefault="008A2BD9">
      <w:pPr>
        <w:rPr>
          <w:rFonts w:ascii="Calibri" w:hAnsi="Calibri" w:cs="Calibri"/>
          <w:sz w:val="22"/>
          <w:szCs w:val="22"/>
          <w:lang w:val="en-GB"/>
        </w:rPr>
      </w:pPr>
    </w:p>
    <w:p w14:paraId="6B3EEC0C" w14:textId="77777777" w:rsidR="008A2BD9" w:rsidRPr="00AD0E82" w:rsidRDefault="008A2BD9">
      <w:pPr>
        <w:rPr>
          <w:rFonts w:ascii="Calibri" w:hAnsi="Calibri" w:cs="Calibri"/>
          <w:sz w:val="22"/>
          <w:szCs w:val="22"/>
          <w:lang w:val="en-GB"/>
        </w:rPr>
      </w:pPr>
    </w:p>
    <w:p w14:paraId="67F2850A" w14:textId="77777777" w:rsidR="008D252D" w:rsidRPr="00AD0E82" w:rsidRDefault="008D252D">
      <w:pPr>
        <w:rPr>
          <w:rFonts w:ascii="Calibri" w:hAnsi="Calibri" w:cs="Calibri"/>
          <w:sz w:val="22"/>
          <w:szCs w:val="22"/>
          <w:lang w:val="en-GB"/>
        </w:rPr>
      </w:pPr>
    </w:p>
    <w:p w14:paraId="5DE6BF9A" w14:textId="77777777" w:rsidR="008D252D" w:rsidRPr="00AD0E82" w:rsidRDefault="008D252D">
      <w:pPr>
        <w:rPr>
          <w:rFonts w:ascii="Calibri" w:hAnsi="Calibri" w:cs="Calibri"/>
          <w:sz w:val="22"/>
          <w:szCs w:val="22"/>
          <w:lang w:val="en-GB"/>
        </w:rPr>
      </w:pPr>
    </w:p>
    <w:p w14:paraId="78515128" w14:textId="64E923D0" w:rsidR="008D252D" w:rsidRPr="00AD0E82" w:rsidRDefault="008A2BD9">
      <w:pPr>
        <w:rPr>
          <w:rFonts w:ascii="Calibri" w:hAnsi="Calibri" w:cs="Calibri"/>
          <w:sz w:val="22"/>
          <w:szCs w:val="22"/>
          <w:lang w:val="en-GB"/>
        </w:rPr>
      </w:pPr>
      <w:r w:rsidRPr="00AD0E82">
        <w:rPr>
          <w:rFonts w:ascii="Calibri" w:hAnsi="Calibri" w:cs="Calibri"/>
          <w:sz w:val="22"/>
          <w:szCs w:val="22"/>
          <w:lang w:val="en-GB"/>
        </w:rPr>
        <w:t xml:space="preserve">…………….…….….……….……….……….……  </w:t>
      </w:r>
      <w:r w:rsidRPr="00AD0E82">
        <w:rPr>
          <w:rFonts w:ascii="Calibri" w:hAnsi="Calibri" w:cs="Calibri"/>
          <w:sz w:val="22"/>
          <w:szCs w:val="22"/>
          <w:lang w:val="en-GB"/>
        </w:rPr>
        <w:tab/>
      </w:r>
      <w:r w:rsidRPr="00AD0E82">
        <w:rPr>
          <w:rFonts w:ascii="Calibri" w:hAnsi="Calibri" w:cs="Calibri"/>
          <w:sz w:val="22"/>
          <w:szCs w:val="22"/>
          <w:lang w:val="en-GB"/>
        </w:rPr>
        <w:tab/>
        <w:t>…….……………………….…</w:t>
      </w:r>
      <w:r w:rsidR="00377B37">
        <w:rPr>
          <w:rFonts w:ascii="Calibri" w:hAnsi="Calibri" w:cs="Calibri"/>
          <w:sz w:val="22"/>
          <w:szCs w:val="22"/>
          <w:lang w:val="en-GB"/>
        </w:rPr>
        <w:t xml:space="preserve"> </w:t>
      </w:r>
      <w:r w:rsidRPr="00AD0E82">
        <w:rPr>
          <w:rFonts w:ascii="Calibri" w:hAnsi="Calibri" w:cs="Calibri"/>
          <w:sz w:val="22"/>
          <w:szCs w:val="22"/>
          <w:lang w:val="en-GB"/>
        </w:rPr>
        <w:t>202</w:t>
      </w:r>
      <w:r w:rsidR="00BB1CCB">
        <w:rPr>
          <w:rFonts w:ascii="Calibri" w:hAnsi="Calibri" w:cs="Calibri"/>
          <w:sz w:val="22"/>
          <w:szCs w:val="22"/>
          <w:lang w:val="en-GB"/>
        </w:rPr>
        <w:t>5</w:t>
      </w:r>
    </w:p>
    <w:p w14:paraId="62A3600B" w14:textId="5D587051" w:rsidR="008A2BD9" w:rsidRPr="00AD0E82" w:rsidRDefault="008A2BD9" w:rsidP="008D252D">
      <w:pPr>
        <w:ind w:firstLine="708"/>
        <w:rPr>
          <w:rFonts w:ascii="Calibri" w:hAnsi="Calibri" w:cs="Calibri"/>
          <w:sz w:val="22"/>
          <w:szCs w:val="22"/>
          <w:lang w:val="en-GB"/>
        </w:rPr>
      </w:pPr>
      <w:r w:rsidRPr="00AD0E82">
        <w:rPr>
          <w:rFonts w:ascii="Calibri" w:hAnsi="Calibri" w:cs="Calibri"/>
          <w:i/>
          <w:iCs/>
          <w:sz w:val="22"/>
          <w:szCs w:val="22"/>
          <w:lang w:val="en-GB"/>
        </w:rPr>
        <w:t>(place)</w:t>
      </w:r>
      <w:r w:rsidRPr="00AD0E82">
        <w:rPr>
          <w:rFonts w:ascii="Calibri" w:hAnsi="Calibri" w:cs="Calibri"/>
          <w:i/>
          <w:iCs/>
          <w:sz w:val="22"/>
          <w:szCs w:val="22"/>
          <w:lang w:val="en-GB"/>
        </w:rPr>
        <w:tab/>
      </w:r>
      <w:r w:rsidRPr="00AD0E82">
        <w:rPr>
          <w:rFonts w:ascii="Calibri" w:hAnsi="Calibri" w:cs="Calibri"/>
          <w:i/>
          <w:iCs/>
          <w:sz w:val="22"/>
          <w:szCs w:val="22"/>
          <w:lang w:val="en-GB"/>
        </w:rPr>
        <w:tab/>
      </w:r>
      <w:r w:rsidRPr="00AD0E82">
        <w:rPr>
          <w:rFonts w:ascii="Calibri" w:hAnsi="Calibri" w:cs="Calibri"/>
          <w:i/>
          <w:iCs/>
          <w:sz w:val="22"/>
          <w:szCs w:val="22"/>
          <w:lang w:val="en-GB"/>
        </w:rPr>
        <w:tab/>
      </w:r>
      <w:r w:rsidRPr="00AD0E82">
        <w:rPr>
          <w:rFonts w:ascii="Calibri" w:hAnsi="Calibri" w:cs="Calibri"/>
          <w:i/>
          <w:iCs/>
          <w:sz w:val="22"/>
          <w:szCs w:val="22"/>
          <w:lang w:val="en-GB"/>
        </w:rPr>
        <w:tab/>
      </w:r>
      <w:r w:rsidRPr="00AD0E82">
        <w:rPr>
          <w:rFonts w:ascii="Calibri" w:hAnsi="Calibri" w:cs="Calibri"/>
          <w:i/>
          <w:iCs/>
          <w:sz w:val="22"/>
          <w:szCs w:val="22"/>
          <w:lang w:val="en-GB"/>
        </w:rPr>
        <w:tab/>
      </w:r>
      <w:r w:rsidR="00377B37">
        <w:rPr>
          <w:rFonts w:ascii="Calibri" w:hAnsi="Calibri" w:cs="Calibri"/>
          <w:i/>
          <w:iCs/>
          <w:sz w:val="22"/>
          <w:szCs w:val="22"/>
          <w:lang w:val="en-GB"/>
        </w:rPr>
        <w:t xml:space="preserve">              </w:t>
      </w:r>
      <w:r w:rsidRPr="00AD0E82">
        <w:rPr>
          <w:rFonts w:ascii="Calibri" w:hAnsi="Calibri" w:cs="Calibri"/>
          <w:i/>
          <w:iCs/>
          <w:sz w:val="22"/>
          <w:szCs w:val="22"/>
          <w:lang w:val="en-GB"/>
        </w:rPr>
        <w:t>(date)</w:t>
      </w:r>
    </w:p>
    <w:p w14:paraId="30A87138" w14:textId="77777777" w:rsidR="008A2BD9" w:rsidRPr="00AD0E82" w:rsidRDefault="008A2BD9">
      <w:pPr>
        <w:rPr>
          <w:rFonts w:ascii="Calibri" w:hAnsi="Calibri" w:cs="Calibri"/>
          <w:sz w:val="22"/>
          <w:szCs w:val="22"/>
          <w:lang w:val="en-GB"/>
        </w:rPr>
      </w:pPr>
    </w:p>
    <w:p w14:paraId="490C4869" w14:textId="77777777" w:rsidR="008A2BD9" w:rsidRPr="00AD0E82" w:rsidRDefault="008A2BD9">
      <w:pPr>
        <w:jc w:val="right"/>
        <w:rPr>
          <w:rFonts w:ascii="Calibri" w:hAnsi="Calibri" w:cs="Calibri"/>
          <w:sz w:val="22"/>
          <w:szCs w:val="22"/>
          <w:lang w:val="en-GB"/>
        </w:rPr>
      </w:pPr>
    </w:p>
    <w:p w14:paraId="43622C5D" w14:textId="77777777" w:rsidR="00377B37" w:rsidRDefault="008A2BD9" w:rsidP="00377B37">
      <w:pPr>
        <w:rPr>
          <w:rFonts w:ascii="Calibri" w:hAnsi="Calibri" w:cs="Calibri"/>
          <w:sz w:val="22"/>
          <w:szCs w:val="22"/>
          <w:lang w:val="en-GB"/>
        </w:rPr>
      </w:pPr>
      <w:r w:rsidRPr="00AD0E82">
        <w:rPr>
          <w:rFonts w:ascii="Calibri" w:hAnsi="Calibri" w:cs="Calibri"/>
          <w:sz w:val="22"/>
          <w:szCs w:val="22"/>
          <w:lang w:val="en-GB"/>
        </w:rPr>
        <w:t xml:space="preserve">………………………………………… </w:t>
      </w:r>
    </w:p>
    <w:p w14:paraId="25BE786B" w14:textId="0ED7A69A" w:rsidR="008D252D" w:rsidRPr="00377B37" w:rsidRDefault="008D252D" w:rsidP="00377B37">
      <w:pPr>
        <w:rPr>
          <w:rFonts w:ascii="Calibri" w:eastAsia="Arial" w:hAnsi="Calibri" w:cs="Calibri"/>
          <w:sz w:val="22"/>
          <w:szCs w:val="22"/>
          <w:lang w:val="en-GB"/>
        </w:rPr>
      </w:pPr>
      <w:r w:rsidRPr="00AD0E82">
        <w:rPr>
          <w:rFonts w:ascii="Calibri" w:eastAsia="Arial" w:hAnsi="Calibri" w:cs="Calibri"/>
          <w:sz w:val="20"/>
          <w:szCs w:val="20"/>
          <w:lang w:val="en-GB"/>
        </w:rPr>
        <w:t>Qualified electronic signature</w:t>
      </w:r>
      <w:r w:rsidR="00377B37">
        <w:rPr>
          <w:rFonts w:ascii="Calibri" w:eastAsia="Arial" w:hAnsi="Calibri" w:cs="Calibri"/>
          <w:sz w:val="20"/>
          <w:szCs w:val="20"/>
          <w:lang w:val="en-GB"/>
        </w:rPr>
        <w:t xml:space="preserve"> </w:t>
      </w:r>
      <w:r w:rsidRPr="00AD0E82">
        <w:rPr>
          <w:rFonts w:ascii="Calibri" w:eastAsia="Arial" w:hAnsi="Calibri" w:cs="Calibri"/>
          <w:sz w:val="20"/>
          <w:szCs w:val="20"/>
          <w:lang w:val="en-GB"/>
        </w:rPr>
        <w:t>of the Economic Operator's authorised representative</w:t>
      </w:r>
    </w:p>
    <w:sectPr w:rsidR="008D252D" w:rsidRPr="00377B37" w:rsidSect="00125C13">
      <w:headerReference w:type="default" r:id="rId8"/>
      <w:footerReference w:type="even" r:id="rId9"/>
      <w:footerReference w:type="default" r:id="rId10"/>
      <w:pgSz w:w="11906" w:h="16838"/>
      <w:pgMar w:top="1179" w:right="566" w:bottom="761" w:left="1417" w:header="709"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2236A" w14:textId="77777777" w:rsidR="005623A3" w:rsidRDefault="005623A3">
      <w:r>
        <w:separator/>
      </w:r>
    </w:p>
  </w:endnote>
  <w:endnote w:type="continuationSeparator" w:id="0">
    <w:p w14:paraId="2321C259" w14:textId="77777777" w:rsidR="005623A3" w:rsidRDefault="0056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sig w:usb0="A00002AF"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0079" w14:textId="77777777" w:rsidR="00AB67F8" w:rsidRDefault="00AB67F8">
    <w:pPr>
      <w:pStyle w:val="Stopka"/>
      <w:framePr w:wrap="none" w:vAnchor="text" w:hAnchor="margin" w:xAlign="right" w:y="1"/>
      <w:rPr>
        <w:rStyle w:val="Numerstrony"/>
      </w:rPr>
    </w:pPr>
    <w:r>
      <w:rPr>
        <w:rStyle w:val="Numerstrony"/>
        <w:lang w:val="en-GB"/>
      </w:rPr>
      <w:fldChar w:fldCharType="begin"/>
    </w:r>
    <w:r>
      <w:rPr>
        <w:rStyle w:val="Numerstrony"/>
        <w:lang w:val="en-GB"/>
      </w:rPr>
      <w:instrText xml:space="preserve"> PAGE </w:instrText>
    </w:r>
    <w:r>
      <w:rPr>
        <w:rStyle w:val="Numerstrony"/>
        <w:lang w:val="en-GB"/>
      </w:rPr>
      <w:fldChar w:fldCharType="separate"/>
    </w:r>
    <w:r>
      <w:rPr>
        <w:rStyle w:val="Numerstrony"/>
        <w:noProof/>
        <w:lang w:val="en-GB"/>
      </w:rPr>
      <w:t>231</w:t>
    </w:r>
    <w:r>
      <w:rPr>
        <w:rStyle w:val="Numerstrony"/>
        <w:lang w:val="en-GB"/>
      </w:rPr>
      <w:fldChar w:fldCharType="end"/>
    </w:r>
  </w:p>
  <w:p w14:paraId="64BED1AF" w14:textId="77777777" w:rsidR="00AB67F8" w:rsidRDefault="00AB67F8" w:rsidP="00AB67F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D657F" w14:textId="77777777" w:rsidR="00125C13" w:rsidRDefault="00125C13">
    <w:pPr>
      <w:pStyle w:val="Stopka"/>
      <w:jc w:val="right"/>
    </w:pPr>
    <w:r>
      <w:rPr>
        <w:rFonts w:ascii="Wingdings" w:hAnsi="Wingdings" w:cs="Wingdings"/>
        <w:lang w:val="en-GB"/>
      </w:rPr>
      <w:fldChar w:fldCharType="begin"/>
    </w:r>
    <w:r>
      <w:rPr>
        <w:lang w:val="en-GB"/>
      </w:rPr>
      <w:instrText>PAGE   \* MERGEFORMAT</w:instrText>
    </w:r>
    <w:r>
      <w:rPr>
        <w:rFonts w:ascii="Wingdings" w:hAnsi="Wingdings" w:cs="Wingdings"/>
        <w:lang w:val="en-GB"/>
      </w:rPr>
      <w:fldChar w:fldCharType="separate"/>
    </w:r>
    <w:r>
      <w:rPr>
        <w:lang w:val="en-GB"/>
      </w:rPr>
      <w:t>2</w:t>
    </w:r>
    <w:r>
      <w:rPr>
        <w:rFonts w:ascii="Wingdings" w:hAnsi="Wingdings" w:cs="Wingdings"/>
        <w:lang w:val="en-GB"/>
      </w:rPr>
      <w:fldChar w:fldCharType="end"/>
    </w:r>
  </w:p>
  <w:p w14:paraId="5E3B74A1" w14:textId="77777777" w:rsidR="00125C13" w:rsidRDefault="00125C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0FCA3" w14:textId="77777777" w:rsidR="005623A3" w:rsidRDefault="005623A3">
      <w:r>
        <w:separator/>
      </w:r>
    </w:p>
  </w:footnote>
  <w:footnote w:type="continuationSeparator" w:id="0">
    <w:p w14:paraId="6C87C396" w14:textId="77777777" w:rsidR="005623A3" w:rsidRDefault="005623A3">
      <w:r>
        <w:continuationSeparator/>
      </w:r>
    </w:p>
  </w:footnote>
  <w:footnote w:id="1">
    <w:p w14:paraId="3096C558" w14:textId="77777777" w:rsidR="000F6ABF" w:rsidRPr="00D12B89" w:rsidRDefault="000F6ABF">
      <w:pPr>
        <w:pStyle w:val="Tekstprzypisudolnego"/>
        <w:rPr>
          <w:rFonts w:ascii="Calibri" w:hAnsi="Calibri" w:cs="Calibri"/>
          <w:b/>
          <w:bCs/>
          <w:i/>
          <w:iCs/>
          <w:sz w:val="18"/>
          <w:szCs w:val="18"/>
        </w:rPr>
      </w:pPr>
      <w:r>
        <w:rPr>
          <w:rStyle w:val="Odwoanieprzypisudolnego"/>
          <w:rFonts w:ascii="Calibri" w:hAnsi="Calibri" w:cs="Calibri"/>
          <w:b/>
          <w:bCs/>
          <w:i/>
          <w:iCs/>
          <w:sz w:val="18"/>
          <w:szCs w:val="18"/>
          <w:lang w:val="en-GB"/>
        </w:rPr>
        <w:footnoteRef/>
      </w:r>
      <w:r>
        <w:rPr>
          <w:rFonts w:ascii="Calibri" w:hAnsi="Calibri" w:cs="Calibri"/>
          <w:b/>
          <w:bCs/>
          <w:i/>
          <w:iCs/>
          <w:sz w:val="18"/>
          <w:szCs w:val="18"/>
          <w:lang w:val="en-GB"/>
        </w:rPr>
        <w:t xml:space="preserve"> s.117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975F2" w14:textId="78EE6102" w:rsidR="005A1997" w:rsidRPr="007A24D8" w:rsidRDefault="004F2EE2" w:rsidP="005A1997">
    <w:pPr>
      <w:pStyle w:val="Nagwek"/>
      <w:pBdr>
        <w:top w:val="none" w:sz="0" w:space="0" w:color="000000"/>
        <w:left w:val="none" w:sz="0" w:space="0" w:color="000000"/>
        <w:bottom w:val="single" w:sz="4" w:space="1" w:color="000000"/>
        <w:right w:val="none" w:sz="0" w:space="0" w:color="000000"/>
      </w:pBdr>
      <w:tabs>
        <w:tab w:val="clear" w:pos="9072"/>
        <w:tab w:val="left" w:pos="4956"/>
        <w:tab w:val="right" w:pos="9639"/>
      </w:tabs>
      <w:ind w:right="284"/>
      <w:rPr>
        <w:rFonts w:ascii="Calibri" w:hAnsi="Calibri" w:cs="Calibri"/>
        <w:sz w:val="22"/>
        <w:szCs w:val="22"/>
      </w:rPr>
    </w:pPr>
    <w:r>
      <w:rPr>
        <w:noProof/>
      </w:rPr>
      <w:drawing>
        <wp:inline distT="0" distB="0" distL="0" distR="0" wp14:anchorId="27BCB3D2" wp14:editId="51E5D377">
          <wp:extent cx="6210300" cy="6667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666750"/>
                  </a:xfrm>
                  <a:prstGeom prst="rect">
                    <a:avLst/>
                  </a:prstGeom>
                  <a:noFill/>
                  <a:ln>
                    <a:noFill/>
                  </a:ln>
                </pic:spPr>
              </pic:pic>
            </a:graphicData>
          </a:graphic>
        </wp:inline>
      </w:drawing>
    </w:r>
    <w:r w:rsidR="005A1997">
      <w:rPr>
        <w:rFonts w:ascii="Calibri" w:hAnsi="Calibri" w:cs="Calibri"/>
        <w:sz w:val="22"/>
        <w:szCs w:val="22"/>
        <w:lang w:val="en-GB"/>
      </w:rPr>
      <w:t xml:space="preserve">                                                                                                                                </w:t>
    </w:r>
    <w:r w:rsidR="00BB1CCB">
      <w:rPr>
        <w:rFonts w:ascii="Calibri" w:hAnsi="Calibri" w:cs="Calibri"/>
        <w:sz w:val="22"/>
        <w:szCs w:val="22"/>
        <w:lang w:val="en-GB"/>
      </w:rPr>
      <w:t xml:space="preserve">         </w:t>
    </w:r>
    <w:r w:rsidR="005A1997">
      <w:rPr>
        <w:rFonts w:ascii="Calibri" w:hAnsi="Calibri" w:cs="Calibri"/>
        <w:sz w:val="22"/>
        <w:szCs w:val="22"/>
        <w:lang w:val="en-GB"/>
      </w:rPr>
      <w:t>Appendix 3 to the Specification</w:t>
    </w:r>
  </w:p>
  <w:p w14:paraId="587EC856" w14:textId="26519546" w:rsidR="008A2BD9" w:rsidRPr="007A24D8" w:rsidRDefault="004F2EE2" w:rsidP="005A1997">
    <w:pPr>
      <w:pStyle w:val="Nagwek"/>
      <w:pBdr>
        <w:top w:val="none" w:sz="0" w:space="0" w:color="000000"/>
        <w:left w:val="none" w:sz="0" w:space="0" w:color="000000"/>
        <w:bottom w:val="single" w:sz="4" w:space="1" w:color="000000"/>
        <w:right w:val="none" w:sz="0" w:space="0" w:color="000000"/>
      </w:pBdr>
      <w:tabs>
        <w:tab w:val="clear" w:pos="9072"/>
        <w:tab w:val="left" w:pos="4956"/>
        <w:tab w:val="right" w:pos="9498"/>
      </w:tabs>
      <w:ind w:right="284"/>
      <w:jc w:val="right"/>
      <w:rPr>
        <w:rFonts w:ascii="Calibri" w:hAnsi="Calibri" w:cs="Calibri"/>
        <w:sz w:val="22"/>
        <w:szCs w:val="22"/>
      </w:rPr>
    </w:pPr>
    <w:r>
      <w:rPr>
        <w:rFonts w:ascii="Calibri" w:hAnsi="Calibri" w:cs="Calibri"/>
        <w:noProof/>
        <w:sz w:val="22"/>
        <w:szCs w:val="22"/>
        <w:lang w:val="en-GB"/>
      </w:rPr>
      <mc:AlternateContent>
        <mc:Choice Requires="wps">
          <w:drawing>
            <wp:anchor distT="0" distB="0" distL="0" distR="0" simplePos="0" relativeHeight="251657728" behindDoc="0" locked="0" layoutInCell="0" allowOverlap="1" wp14:anchorId="56E52A5B" wp14:editId="02878524">
              <wp:simplePos x="0" y="0"/>
              <wp:positionH relativeFrom="page">
                <wp:posOffset>6750685</wp:posOffset>
              </wp:positionH>
              <wp:positionV relativeFrom="paragraph">
                <wp:posOffset>635</wp:posOffset>
              </wp:positionV>
              <wp:extent cx="245745" cy="165735"/>
              <wp:effectExtent l="6985" t="635" r="4445" b="5080"/>
              <wp:wrapSquare wrapText="largest"/>
              <wp:docPr id="1145126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165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1D00F" w14:textId="77777777" w:rsidR="008A2BD9" w:rsidRDefault="008A2BD9">
                          <w:pPr>
                            <w:pStyle w:val="Nagwek"/>
                          </w:pP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52A5B" id="_x0000_t202" coordsize="21600,21600" o:spt="202" path="m,l,21600r21600,l21600,xe">
              <v:stroke joinstyle="miter"/>
              <v:path gradientshapeok="t" o:connecttype="rect"/>
            </v:shapetype>
            <v:shape id="Text Box 1" o:spid="_x0000_s1026" type="#_x0000_t202" style="position:absolute;left:0;text-align:left;margin-left:531.55pt;margin-top:.05pt;width:19.35pt;height:1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9f9wEAAN4DAAAOAAAAZHJzL2Uyb0RvYy54bWysU9tu2zAMfR+wfxD0vjjJmnQw4hRdigwD&#10;ugvQ7QNoWb5gsqhRSuzs60fJabLL2zA9CBQpHfIcUpu7sTfiqMl3aAu5mM2l0FZh1dmmkF+/7F+9&#10;kcIHsBUYtLqQJ+3l3fbli83gcr3EFk2lSTCI9fngCtmG4PIs86rVPfgZOm05WCP1EPhITVYRDIze&#10;m2w5n6+zAalyhEp7z96HKSi3Cb+utQqf6trrIEwhubaQdkp7Gfdsu4G8IXBtp85lwD9U0UNnOekF&#10;6gECiAN1f0H1nSL0WIeZwj7Duu6UThyYzWL+B5unFpxOXFgc7y4y+f8Hqz4en9xnEmF8iyM3MJHw&#10;7hHVNy8s7lqwjb4nwqHVUHHiRZQsG5zPz0+j1D73EaQcPmDFTYZDwAQ01tRHVZinYHRuwOkiuh6D&#10;UOxc3qxub1ZSKA4t1qvb16uUAfLnx458eKexF9EoJHFPEzgcH32IxUD+fCXm8mi6at8Zkw7UlDtD&#10;4gjc/31a01vjWpi8aQYYw09XE95vGMZGJIsRc0oXPUmCyHriH8Zy5GCUosTqxGIQTsPGn4ONFumH&#10;FAMPWiH99wOQlsK8tyzomgmLcDXpapZXE6xiiEIGKSZzF6YpPjjqmpYzTK2zeM/i110S5lrNuV4e&#10;osTvPPBxSn89p1vXb7n9CQAA//8DAFBLAwQUAAYACAAAACEA2ltKFd0AAAAJAQAADwAAAGRycy9k&#10;b3ducmV2LnhtbEyPzU6EMBSF9ya+Q3NN3DltMRKDlImOGmNmYQZduCz0DhBpS2hhmLf3stLlyXdy&#10;fvLtYns24xg67xTIjQCGrvamc42Cr8/Xm3tgIWpndO8dKjhjgG1xeZHrzPiTO+BcxoZRiAuZVtDG&#10;OGSch7pFq8PGD+iIHf1odSQ5NtyM+kThtueJECm3unPU0OoBdy3WP+VkFZTP88c3378fh1ruXvbV&#10;29N0vjsodX21PD4Ai7jEPzOs82k6FLSp8pMzgfWkRXorybsStnIpJH2pFCRpArzI+f8HxS8AAAD/&#10;/wMAUEsBAi0AFAAGAAgAAAAhALaDOJL+AAAA4QEAABMAAAAAAAAAAAAAAAAAAAAAAFtDb250ZW50&#10;X1R5cGVzXS54bWxQSwECLQAUAAYACAAAACEAOP0h/9YAAACUAQAACwAAAAAAAAAAAAAAAAAvAQAA&#10;X3JlbHMvLnJlbHNQSwECLQAUAAYACAAAACEAWd//X/cBAADeAwAADgAAAAAAAAAAAAAAAAAuAgAA&#10;ZHJzL2Uyb0RvYy54bWxQSwECLQAUAAYACAAAACEA2ltKFd0AAAAJAQAADwAAAAAAAAAAAAAAAABR&#10;BAAAZHJzL2Rvd25yZXYueG1sUEsFBgAAAAAEAAQA8wAAAFsFAAAAAA==&#10;" o:allowincell="f" stroked="f">
              <v:fill opacity="0"/>
              <v:textbox inset=".05pt,.05pt,.05pt,.05pt">
                <w:txbxContent>
                  <w:p w14:paraId="3E61D00F" w14:textId="77777777" w:rsidR="008A2BD9" w:rsidRDefault="008A2BD9">
                    <w:pPr>
                      <w:pStyle w:val="Nagwek"/>
                    </w:pPr>
                  </w:p>
                </w:txbxContent>
              </v:textbox>
              <w10:wrap type="square" side="largest" anchorx="page"/>
            </v:shape>
          </w:pict>
        </mc:Fallback>
      </mc:AlternateContent>
    </w:r>
    <w:r w:rsidR="00951F6E">
      <w:rPr>
        <w:rFonts w:ascii="Calibri" w:hAnsi="Calibri" w:cs="Calibri"/>
        <w:sz w:val="22"/>
        <w:szCs w:val="22"/>
        <w:lang w:val="en-GB"/>
      </w:rPr>
      <w:t xml:space="preserve">Contract Award Procedure Reference: </w:t>
    </w:r>
    <w:r w:rsidR="001F090F" w:rsidRPr="001F090F">
      <w:rPr>
        <w:rFonts w:ascii="Calibri" w:hAnsi="Calibri" w:cs="Calibri"/>
        <w:sz w:val="22"/>
        <w:szCs w:val="22"/>
        <w:lang w:val="en-GB"/>
      </w:rPr>
      <w:t>BOS/</w:t>
    </w:r>
    <w:r w:rsidR="001D2815">
      <w:rPr>
        <w:rFonts w:ascii="Calibri" w:hAnsi="Calibri" w:cs="Calibri"/>
        <w:sz w:val="22"/>
        <w:szCs w:val="22"/>
        <w:lang w:val="en-GB"/>
      </w:rPr>
      <w:t>2</w:t>
    </w:r>
    <w:r w:rsidR="001F090F" w:rsidRPr="001F090F">
      <w:rPr>
        <w:rFonts w:ascii="Calibri" w:hAnsi="Calibri" w:cs="Calibri"/>
        <w:sz w:val="22"/>
        <w:szCs w:val="22"/>
        <w:lang w:val="en-GB"/>
      </w:rPr>
      <w:t>/NZ/2</w:t>
    </w:r>
    <w:r w:rsidR="001D2815">
      <w:rPr>
        <w:rFonts w:ascii="Calibri" w:hAnsi="Calibri" w:cs="Calibri"/>
        <w:sz w:val="22"/>
        <w:szCs w:val="22"/>
        <w:lang w:val="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1428" w:hanging="360"/>
      </w:pPr>
      <w:rPr>
        <w:rFonts w:ascii="Courier New" w:hAnsi="Courier New" w:cs="Courier New" w:hint="default"/>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19A3B25"/>
    <w:multiLevelType w:val="hybridMultilevel"/>
    <w:tmpl w:val="33EA00CA"/>
    <w:lvl w:ilvl="0" w:tplc="76D6530E">
      <w:start w:val="1"/>
      <w:numFmt w:val="bullet"/>
      <w:lvlText w:val=""/>
      <w:lvlJc w:val="left"/>
      <w:pPr>
        <w:ind w:left="2138" w:hanging="360"/>
      </w:pPr>
      <w:rPr>
        <w:rFonts w:ascii="Century" w:hAnsi="Century"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num w:numId="1" w16cid:durableId="1001158078">
    <w:abstractNumId w:val="0"/>
  </w:num>
  <w:num w:numId="2" w16cid:durableId="1294406982">
    <w:abstractNumId w:val="1"/>
  </w:num>
  <w:num w:numId="3" w16cid:durableId="483618704">
    <w:abstractNumId w:val="2"/>
  </w:num>
  <w:num w:numId="4" w16cid:durableId="19512812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437"/>
    <w:rsid w:val="0001477B"/>
    <w:rsid w:val="00091E1F"/>
    <w:rsid w:val="00092F0F"/>
    <w:rsid w:val="000A194B"/>
    <w:rsid w:val="000D3350"/>
    <w:rsid w:val="000F6ABF"/>
    <w:rsid w:val="00125C13"/>
    <w:rsid w:val="00133A6C"/>
    <w:rsid w:val="00151042"/>
    <w:rsid w:val="001C75BB"/>
    <w:rsid w:val="001D2815"/>
    <w:rsid w:val="001E0FE9"/>
    <w:rsid w:val="001F090F"/>
    <w:rsid w:val="002417B7"/>
    <w:rsid w:val="002A2708"/>
    <w:rsid w:val="002B542B"/>
    <w:rsid w:val="00301904"/>
    <w:rsid w:val="003032B7"/>
    <w:rsid w:val="00377B37"/>
    <w:rsid w:val="00385D30"/>
    <w:rsid w:val="003A6613"/>
    <w:rsid w:val="003F1BDE"/>
    <w:rsid w:val="00424537"/>
    <w:rsid w:val="0045353A"/>
    <w:rsid w:val="00454437"/>
    <w:rsid w:val="00457778"/>
    <w:rsid w:val="004670E5"/>
    <w:rsid w:val="004718B0"/>
    <w:rsid w:val="004F2242"/>
    <w:rsid w:val="004F2EE2"/>
    <w:rsid w:val="00503DE3"/>
    <w:rsid w:val="00544F68"/>
    <w:rsid w:val="00554DD7"/>
    <w:rsid w:val="005623A3"/>
    <w:rsid w:val="00574A0E"/>
    <w:rsid w:val="005A1997"/>
    <w:rsid w:val="005F009D"/>
    <w:rsid w:val="005F4227"/>
    <w:rsid w:val="006673A1"/>
    <w:rsid w:val="006A4F00"/>
    <w:rsid w:val="006D199D"/>
    <w:rsid w:val="006F025A"/>
    <w:rsid w:val="006F3BF2"/>
    <w:rsid w:val="00722DE8"/>
    <w:rsid w:val="00726089"/>
    <w:rsid w:val="007315EA"/>
    <w:rsid w:val="00737070"/>
    <w:rsid w:val="0075684D"/>
    <w:rsid w:val="007A0201"/>
    <w:rsid w:val="007A24D8"/>
    <w:rsid w:val="007C1005"/>
    <w:rsid w:val="007D7D5F"/>
    <w:rsid w:val="00830CD9"/>
    <w:rsid w:val="00855BD1"/>
    <w:rsid w:val="00884B4B"/>
    <w:rsid w:val="008A2BD9"/>
    <w:rsid w:val="008A4992"/>
    <w:rsid w:val="008D252D"/>
    <w:rsid w:val="008D5838"/>
    <w:rsid w:val="008E275F"/>
    <w:rsid w:val="0093038F"/>
    <w:rsid w:val="00951F6E"/>
    <w:rsid w:val="009A353F"/>
    <w:rsid w:val="00A1562A"/>
    <w:rsid w:val="00A55E70"/>
    <w:rsid w:val="00A733C6"/>
    <w:rsid w:val="00AA5329"/>
    <w:rsid w:val="00AB67F8"/>
    <w:rsid w:val="00AD0E82"/>
    <w:rsid w:val="00AE0018"/>
    <w:rsid w:val="00B14690"/>
    <w:rsid w:val="00B617A5"/>
    <w:rsid w:val="00B6783D"/>
    <w:rsid w:val="00B845D0"/>
    <w:rsid w:val="00BB1CCB"/>
    <w:rsid w:val="00BB6C61"/>
    <w:rsid w:val="00BD0690"/>
    <w:rsid w:val="00C11D08"/>
    <w:rsid w:val="00C203BE"/>
    <w:rsid w:val="00C720AA"/>
    <w:rsid w:val="00C90F3F"/>
    <w:rsid w:val="00CA4E38"/>
    <w:rsid w:val="00CE42E8"/>
    <w:rsid w:val="00D12B89"/>
    <w:rsid w:val="00D37B0A"/>
    <w:rsid w:val="00D66734"/>
    <w:rsid w:val="00D91889"/>
    <w:rsid w:val="00D94251"/>
    <w:rsid w:val="00DC63F4"/>
    <w:rsid w:val="00DD4B03"/>
    <w:rsid w:val="00DF0829"/>
    <w:rsid w:val="00DF7EFD"/>
    <w:rsid w:val="00E37BE1"/>
    <w:rsid w:val="00E4379D"/>
    <w:rsid w:val="00E63536"/>
    <w:rsid w:val="00E71972"/>
    <w:rsid w:val="00E76D70"/>
    <w:rsid w:val="00EB7272"/>
    <w:rsid w:val="00EC5195"/>
    <w:rsid w:val="00ED4682"/>
    <w:rsid w:val="00F01E13"/>
    <w:rsid w:val="00F140E3"/>
    <w:rsid w:val="00F648BF"/>
    <w:rsid w:val="00F83FEE"/>
    <w:rsid w:val="00FD71B9"/>
    <w:rsid w:val="00FD72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1D19FE"/>
  <w15:docId w15:val="{DE88E4E3-0184-49B2-843D-A9931CD73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val="pl-PL"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ourier New" w:hAnsi="Courier New" w:cs="Courier New" w:hint="default"/>
    </w:rPr>
  </w:style>
  <w:style w:type="character" w:customStyle="1" w:styleId="WW8Num3z0">
    <w:name w:val="WW8Num3z0"/>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6z0">
    <w:name w:val="WW8Num6z0"/>
    <w:rPr>
      <w:rFonts w:ascii="Symbol" w:eastAsia="Times New Roman" w:hAnsi="Symbol" w:cs="Aria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sz w:val="20"/>
      <w:szCs w:val="20"/>
      <w:lang w:val="x-none"/>
    </w:rPr>
  </w:style>
  <w:style w:type="character" w:customStyle="1" w:styleId="NagwekZnak">
    <w:name w:val="Nagłówek Znak"/>
    <w:uiPriority w:val="99"/>
    <w:rPr>
      <w:rFonts w:ascii="Times New Roman" w:eastAsia="Times New Roman" w:hAnsi="Times New Roman" w:cs="Times New Roman"/>
    </w:rPr>
  </w:style>
  <w:style w:type="character" w:customStyle="1" w:styleId="StopkaZnak">
    <w:name w:val="Stopka Znak"/>
    <w:uiPriority w:val="99"/>
    <w:rPr>
      <w:rFonts w:ascii="Times New Roman" w:eastAsia="Times New Roman" w:hAnsi="Times New Roman" w:cs="Times New Roman"/>
    </w:rPr>
  </w:style>
  <w:style w:type="character" w:styleId="Numerstrony">
    <w:name w:val="page number"/>
    <w:basedOn w:val="Domylnaczcionkaakapitu1"/>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styleId="Nierozpoznanawzmianka">
    <w:name w:val="Unresolved Mention"/>
    <w:rPr>
      <w:color w:val="605E5C"/>
      <w:shd w:val="clear" w:color="auto" w:fill="E1DFDD"/>
    </w:rPr>
  </w:style>
  <w:style w:type="character" w:styleId="Odwoanieprzypisudolnego">
    <w:name w:val="footnote reference"/>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kocowego">
    <w:name w:val="endnote reference"/>
    <w:rPr>
      <w:vertAlign w:val="superscript"/>
    </w:rPr>
  </w:style>
  <w:style w:type="paragraph" w:customStyle="1" w:styleId="Nagwek1">
    <w:name w:val="Nagłówek1"/>
    <w:basedOn w:val="Normalny"/>
    <w:next w:val="Tekstpodstawowy"/>
    <w:pPr>
      <w:keepNext/>
      <w:spacing w:before="240" w:after="120"/>
    </w:pPr>
    <w:rPr>
      <w:rFonts w:ascii="Liberation Sans" w:eastAsia="Microsoft YaHei" w:hAnsi="Liberation Sans" w:cs="Arial Unicode M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pPr>
      <w:suppressLineNumbers/>
    </w:pPr>
    <w:rPr>
      <w:rFonts w:cs="Arial Unicode MS"/>
    </w:rPr>
  </w:style>
  <w:style w:type="paragraph" w:styleId="NormalnyWeb">
    <w:name w:val="Normal (Web)"/>
    <w:basedOn w:val="Normalny"/>
    <w:pPr>
      <w:spacing w:before="100" w:after="100"/>
    </w:pPr>
    <w:rPr>
      <w:szCs w:val="20"/>
    </w:rPr>
  </w:style>
  <w:style w:type="paragraph" w:customStyle="1" w:styleId="Tekstkomentarza1">
    <w:name w:val="Tekst komentarza1"/>
    <w:basedOn w:val="Normalny"/>
    <w:rPr>
      <w:sz w:val="20"/>
      <w:szCs w:val="20"/>
      <w:lang w:val="x-none"/>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uiPriority w:val="99"/>
    <w:pPr>
      <w:tabs>
        <w:tab w:val="center" w:pos="4536"/>
        <w:tab w:val="right" w:pos="9072"/>
      </w:tabs>
    </w:pPr>
    <w:rPr>
      <w:sz w:val="20"/>
      <w:szCs w:val="20"/>
      <w:lang w:val="x-none"/>
    </w:rPr>
  </w:style>
  <w:style w:type="paragraph" w:styleId="Stopka">
    <w:name w:val="footer"/>
    <w:basedOn w:val="Normalny"/>
    <w:uiPriority w:val="99"/>
    <w:pPr>
      <w:tabs>
        <w:tab w:val="center" w:pos="4536"/>
        <w:tab w:val="right" w:pos="9072"/>
      </w:tabs>
    </w:pPr>
    <w:rPr>
      <w:sz w:val="20"/>
      <w:szCs w:val="20"/>
      <w:lang w:val="x-none"/>
    </w:rPr>
  </w:style>
  <w:style w:type="paragraph" w:styleId="Tekstprzypisudolnego">
    <w:name w:val="footnote text"/>
    <w:basedOn w:val="Normalny"/>
    <w:rPr>
      <w:sz w:val="20"/>
      <w:szCs w:val="20"/>
      <w:lang w:val="x-none"/>
    </w:rPr>
  </w:style>
  <w:style w:type="paragraph" w:styleId="Akapitzlist">
    <w:name w:val="List Paragraph"/>
    <w:aliases w:val="L1,Numerowanie,2 heading,A_wyliczenie,K-P_odwolanie,Akapit z listą5,maz_wyliczenie,opis dzialania"/>
    <w:basedOn w:val="Normalny"/>
    <w:link w:val="AkapitzlistZnak"/>
    <w:uiPriority w:val="34"/>
    <w:qFormat/>
    <w:pPr>
      <w:ind w:left="720"/>
      <w:contextualSpacing/>
    </w:pPr>
  </w:style>
  <w:style w:type="paragraph" w:customStyle="1" w:styleId="Zawartoramki">
    <w:name w:val="Zawartość ramki"/>
    <w:basedOn w:val="Normalny"/>
  </w:style>
  <w:style w:type="paragraph" w:customStyle="1" w:styleId="NormalnyWeb1">
    <w:name w:val="Normalny (Web)1"/>
    <w:basedOn w:val="Normalny"/>
    <w:rsid w:val="003032B7"/>
    <w:pPr>
      <w:textAlignment w:val="baseline"/>
    </w:pPr>
    <w:rPr>
      <w:rFonts w:ascii="Liberation Serif" w:eastAsia="SimSun" w:hAnsi="Liberation Serif" w:cs="Mangal"/>
      <w:kern w:val="2"/>
      <w:lang w:bidi="hi-IN"/>
    </w:rPr>
  </w:style>
  <w:style w:type="paragraph" w:styleId="Tekstdymka">
    <w:name w:val="Balloon Text"/>
    <w:basedOn w:val="Normalny"/>
    <w:link w:val="TekstdymkaZnak"/>
    <w:uiPriority w:val="99"/>
    <w:semiHidden/>
    <w:unhideWhenUsed/>
    <w:rsid w:val="003A6613"/>
    <w:rPr>
      <w:rFonts w:ascii="Segoe UI" w:hAnsi="Segoe UI" w:cs="Segoe UI"/>
      <w:sz w:val="18"/>
      <w:szCs w:val="18"/>
    </w:rPr>
  </w:style>
  <w:style w:type="character" w:customStyle="1" w:styleId="TekstdymkaZnak">
    <w:name w:val="Tekst dymka Znak"/>
    <w:link w:val="Tekstdymka"/>
    <w:uiPriority w:val="99"/>
    <w:semiHidden/>
    <w:rsid w:val="003A6613"/>
    <w:rPr>
      <w:rFonts w:ascii="Segoe UI" w:hAnsi="Segoe UI" w:cs="Segoe UI" w:hint="default"/>
      <w:sz w:val="18"/>
      <w:szCs w:val="18"/>
      <w:lang w:eastAsia="zh-CN"/>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A194B"/>
    <w:rPr>
      <w:sz w:val="24"/>
      <w:szCs w:val="24"/>
      <w:lang w:eastAsia="zh-CN"/>
    </w:rPr>
  </w:style>
  <w:style w:type="character" w:styleId="Odwoaniedokomentarza">
    <w:name w:val="annotation reference"/>
    <w:uiPriority w:val="99"/>
    <w:semiHidden/>
    <w:rsid w:val="000A194B"/>
    <w:rPr>
      <w:rFonts w:ascii="Courier New" w:hAnsi="Courier New" w:cs="Times New Roman" w:hint="default"/>
      <w:sz w:val="16"/>
    </w:rPr>
  </w:style>
  <w:style w:type="paragraph" w:styleId="Tekstkomentarza">
    <w:name w:val="annotation text"/>
    <w:basedOn w:val="Normalny"/>
    <w:link w:val="TekstkomentarzaZnak1"/>
    <w:uiPriority w:val="99"/>
    <w:unhideWhenUsed/>
    <w:rsid w:val="00424537"/>
    <w:rPr>
      <w:sz w:val="20"/>
      <w:szCs w:val="20"/>
    </w:rPr>
  </w:style>
  <w:style w:type="character" w:customStyle="1" w:styleId="TekstkomentarzaZnak1">
    <w:name w:val="Tekst komentarza Znak1"/>
    <w:link w:val="Tekstkomentarza"/>
    <w:uiPriority w:val="99"/>
    <w:rsid w:val="00424537"/>
    <w:rPr>
      <w:rFonts w:ascii="Courier New" w:hAnsi="Courier New" w:cs="Courier New" w:hint="default"/>
      <w:lang w:eastAsia="zh-CN"/>
    </w:rPr>
  </w:style>
  <w:style w:type="paragraph" w:styleId="Tematkomentarza">
    <w:name w:val="annotation subject"/>
    <w:basedOn w:val="Tekstkomentarza"/>
    <w:next w:val="Tekstkomentarza"/>
    <w:link w:val="TematkomentarzaZnak"/>
    <w:uiPriority w:val="99"/>
    <w:semiHidden/>
    <w:unhideWhenUsed/>
    <w:rsid w:val="00424537"/>
    <w:rPr>
      <w:b/>
      <w:bCs/>
    </w:rPr>
  </w:style>
  <w:style w:type="character" w:customStyle="1" w:styleId="TematkomentarzaZnak">
    <w:name w:val="Temat komentarza Znak"/>
    <w:link w:val="Tematkomentarza"/>
    <w:uiPriority w:val="99"/>
    <w:semiHidden/>
    <w:rsid w:val="00424537"/>
    <w:rPr>
      <w:rFonts w:ascii="Courier New" w:hAnsi="Courier New" w:cs="Courier New" w:hint="default"/>
      <w:b/>
      <w:bCs/>
      <w:lang w:eastAsia="zh-CN"/>
    </w:rPr>
  </w:style>
  <w:style w:type="character" w:customStyle="1" w:styleId="apple-converted-space">
    <w:name w:val="apple-converted-space"/>
    <w:rsid w:val="00C90F3F"/>
    <w:rPr>
      <w:rFonts w:ascii="Courier New" w:hAnsi="Courier New" w:cs="Courier New" w:hint="default"/>
    </w:rPr>
  </w:style>
  <w:style w:type="paragraph" w:customStyle="1" w:styleId="NormalnyWeb10">
    <w:name w:val="Normalny (Web)1"/>
    <w:basedOn w:val="Normalny"/>
    <w:rsid w:val="0001477B"/>
    <w:pPr>
      <w:textAlignment w:val="baseline"/>
    </w:pPr>
    <w:rPr>
      <w:rFonts w:ascii="Liberation Serif" w:eastAsia="SimSun" w:hAnsi="Liberation Serif" w:cs="Mangal"/>
      <w:kern w:val="2"/>
      <w:lang w:bidi="hi-IN"/>
    </w:rPr>
  </w:style>
  <w:style w:type="paragraph" w:customStyle="1" w:styleId="Standard">
    <w:name w:val="Standard"/>
    <w:rsid w:val="008D252D"/>
    <w:pPr>
      <w:suppressAutoHyphens/>
      <w:textAlignment w:val="baseline"/>
    </w:pPr>
    <w:rPr>
      <w:rFonts w:ascii="Liberation Serif" w:eastAsia="SimSun" w:hAnsi="Liberation Serif" w:cs="Mangal"/>
      <w:kern w:val="2"/>
      <w:sz w:val="24"/>
      <w:szCs w:val="24"/>
      <w:lang w:val="pl-PL" w:eastAsia="zh-CN" w:bidi="hi-IN"/>
    </w:rPr>
  </w:style>
  <w:style w:type="paragraph" w:styleId="Tekstprzypisukocowego">
    <w:name w:val="endnote text"/>
    <w:basedOn w:val="Normalny"/>
    <w:link w:val="TekstprzypisukocowegoZnak"/>
    <w:uiPriority w:val="99"/>
    <w:semiHidden/>
    <w:unhideWhenUsed/>
    <w:rsid w:val="000F6ABF"/>
    <w:rPr>
      <w:sz w:val="20"/>
      <w:szCs w:val="20"/>
    </w:rPr>
  </w:style>
  <w:style w:type="character" w:customStyle="1" w:styleId="TekstprzypisukocowegoZnak">
    <w:name w:val="Tekst przypisu końcowego Znak"/>
    <w:link w:val="Tekstprzypisukocowego"/>
    <w:uiPriority w:val="99"/>
    <w:semiHidden/>
    <w:rsid w:val="000F6ABF"/>
    <w:rPr>
      <w:rFonts w:ascii="Courier New" w:hAnsi="Courier New" w:cs="Courier New" w:hint="defaul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93453-900D-4BE3-B472-F95D8087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1083</Words>
  <Characters>6502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Matlak</dc:creator>
  <cp:keywords/>
  <dc:description/>
  <cp:lastModifiedBy>Magdalena Matlak</cp:lastModifiedBy>
  <cp:revision>9</cp:revision>
  <cp:lastPrinted>2024-04-11T08:34:00Z</cp:lastPrinted>
  <dcterms:created xsi:type="dcterms:W3CDTF">2025-01-17T06:36:00Z</dcterms:created>
  <dcterms:modified xsi:type="dcterms:W3CDTF">2025-01-29T12:19:00Z</dcterms:modified>
  <cp:category/>
</cp:coreProperties>
</file>