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C5C31" w14:textId="77777777" w:rsidR="006603BF" w:rsidRPr="00B76271" w:rsidRDefault="006603BF" w:rsidP="006603BF">
      <w:pPr>
        <w:ind w:left="567" w:hanging="567"/>
        <w:jc w:val="center"/>
        <w:rPr>
          <w:rFonts w:asciiTheme="minorHAnsi" w:hAnsiTheme="minorHAnsi" w:cstheme="minorHAnsi"/>
          <w:b/>
          <w:bCs/>
          <w:sz w:val="32"/>
          <w:szCs w:val="32"/>
          <w:lang w:val="en-GB"/>
        </w:rPr>
      </w:pPr>
      <w:r w:rsidRPr="00B76271">
        <w:rPr>
          <w:rFonts w:asciiTheme="minorHAnsi" w:hAnsiTheme="minorHAnsi" w:cstheme="minorHAnsi"/>
          <w:b/>
          <w:bCs/>
          <w:sz w:val="32"/>
          <w:szCs w:val="32"/>
          <w:lang w:val="en-GB"/>
        </w:rPr>
        <w:t>STATEMENT CONCERNING THE PROVISION OF RESOURCES</w:t>
      </w:r>
    </w:p>
    <w:p w14:paraId="2AA9AE0D" w14:textId="77777777" w:rsidR="006603BF" w:rsidRPr="00B76271" w:rsidRDefault="00997EC1" w:rsidP="006603BF">
      <w:pPr>
        <w:ind w:left="567" w:hanging="567"/>
        <w:jc w:val="center"/>
        <w:rPr>
          <w:rFonts w:asciiTheme="minorHAnsi" w:hAnsiTheme="minorHAnsi" w:cstheme="minorHAnsi"/>
          <w:b/>
          <w:bCs/>
          <w:sz w:val="20"/>
          <w:szCs w:val="20"/>
          <w:lang w:val="en-GB"/>
        </w:rPr>
      </w:pPr>
      <w:r w:rsidRPr="00B76271">
        <w:rPr>
          <w:rFonts w:asciiTheme="minorHAnsi" w:hAnsiTheme="minorHAnsi" w:cstheme="minorHAnsi"/>
          <w:b/>
          <w:bCs/>
          <w:sz w:val="20"/>
          <w:szCs w:val="20"/>
          <w:lang w:val="en-GB"/>
        </w:rPr>
        <w:t>(To be completed and signed by an entity providing resources)</w:t>
      </w:r>
    </w:p>
    <w:p w14:paraId="4A86F1ED" w14:textId="77777777" w:rsidR="003B0509" w:rsidRPr="00B76271" w:rsidRDefault="00997EC1" w:rsidP="006603BF">
      <w:pPr>
        <w:ind w:left="567" w:hanging="567"/>
        <w:jc w:val="center"/>
        <w:rPr>
          <w:rFonts w:asciiTheme="minorHAnsi" w:hAnsiTheme="minorHAnsi" w:cstheme="minorHAnsi"/>
          <w:b/>
          <w:bCs/>
          <w:sz w:val="20"/>
          <w:szCs w:val="20"/>
          <w:lang w:val="en-GB"/>
        </w:rPr>
      </w:pPr>
      <w:r w:rsidRPr="00B76271">
        <w:rPr>
          <w:rFonts w:asciiTheme="minorHAnsi" w:hAnsiTheme="minorHAnsi" w:cstheme="minorHAnsi"/>
          <w:b/>
          <w:bCs/>
          <w:sz w:val="20"/>
          <w:szCs w:val="20"/>
          <w:lang w:val="en-GB"/>
        </w:rPr>
        <w:t>This document must be submitted together with the tender (where applicable).</w:t>
      </w:r>
    </w:p>
    <w:p w14:paraId="35FBFCB2" w14:textId="77777777" w:rsidR="008B76AA" w:rsidRPr="00B76271" w:rsidRDefault="008B76AA" w:rsidP="008B76AA">
      <w:pPr>
        <w:ind w:right="3685"/>
        <w:rPr>
          <w:rFonts w:asciiTheme="minorHAnsi" w:hAnsiTheme="minorHAnsi" w:cstheme="minorHAnsi"/>
          <w:b/>
          <w:sz w:val="20"/>
          <w:szCs w:val="20"/>
          <w:lang w:val="en-GB"/>
        </w:rPr>
      </w:pPr>
    </w:p>
    <w:p w14:paraId="1F1A0C36" w14:textId="77777777" w:rsidR="008B76AA" w:rsidRPr="00B76271" w:rsidRDefault="008B76AA" w:rsidP="008B76AA">
      <w:pPr>
        <w:ind w:right="3685"/>
        <w:rPr>
          <w:rFonts w:asciiTheme="minorHAnsi" w:hAnsiTheme="minorHAnsi" w:cstheme="minorHAnsi"/>
          <w:b/>
          <w:sz w:val="20"/>
          <w:szCs w:val="20"/>
          <w:lang w:val="en-GB"/>
        </w:rPr>
      </w:pPr>
    </w:p>
    <w:p w14:paraId="45533B66" w14:textId="77777777" w:rsidR="002563BF" w:rsidRPr="00B76271" w:rsidRDefault="00D77DF2" w:rsidP="008B76AA">
      <w:pPr>
        <w:ind w:right="3685"/>
        <w:rPr>
          <w:rFonts w:asciiTheme="minorHAnsi" w:hAnsiTheme="minorHAnsi" w:cstheme="minorHAnsi"/>
          <w:b/>
          <w:bCs/>
          <w:color w:val="000000" w:themeColor="text1"/>
          <w:sz w:val="22"/>
          <w:szCs w:val="22"/>
          <w:lang w:val="en-GB"/>
        </w:rPr>
      </w:pPr>
      <w:r w:rsidRPr="00B76271">
        <w:rPr>
          <w:rFonts w:asciiTheme="minorHAnsi" w:hAnsiTheme="minorHAnsi" w:cstheme="minorHAnsi"/>
          <w:b/>
          <w:bCs/>
          <w:color w:val="000000" w:themeColor="text1"/>
          <w:sz w:val="22"/>
          <w:szCs w:val="22"/>
          <w:lang w:val="en-GB"/>
        </w:rPr>
        <w:t>Information identifying the entity providing resources</w:t>
      </w:r>
    </w:p>
    <w:p w14:paraId="251A9258" w14:textId="77777777" w:rsidR="001A2A12" w:rsidRPr="00B76271" w:rsidRDefault="001A2A12" w:rsidP="001A2A12">
      <w:pPr>
        <w:ind w:right="-425"/>
        <w:rPr>
          <w:rFonts w:ascii="Calibri" w:hAnsi="Calibri" w:cs="Calibri"/>
          <w:b/>
          <w:bCs/>
          <w:sz w:val="22"/>
          <w:szCs w:val="22"/>
          <w:lang w:val="en-GB"/>
        </w:rPr>
      </w:pPr>
    </w:p>
    <w:p w14:paraId="076D0F17" w14:textId="77777777" w:rsidR="001A2A12" w:rsidRPr="00B76271" w:rsidRDefault="001A2A12" w:rsidP="001A2A12">
      <w:pPr>
        <w:ind w:right="-425"/>
        <w:rPr>
          <w:rFonts w:ascii="Calibri" w:hAnsi="Calibri" w:cs="Calibri"/>
          <w:i/>
          <w:iCs/>
          <w:sz w:val="22"/>
          <w:szCs w:val="22"/>
          <w:lang w:val="en-GB"/>
        </w:rPr>
      </w:pPr>
      <w:r w:rsidRPr="00B76271">
        <w:rPr>
          <w:rFonts w:ascii="Calibri" w:hAnsi="Calibri" w:cs="Calibri"/>
          <w:sz w:val="22"/>
          <w:szCs w:val="22"/>
          <w:lang w:val="en-GB"/>
        </w:rPr>
        <w:t>……………………………………………………………………………………………………………………………………………………………………..…</w:t>
      </w:r>
    </w:p>
    <w:p w14:paraId="7DE8A604" w14:textId="77777777" w:rsidR="001A2A12" w:rsidRPr="00B76271" w:rsidRDefault="001A2A12" w:rsidP="001A2A12">
      <w:pPr>
        <w:ind w:right="284"/>
        <w:jc w:val="center"/>
        <w:rPr>
          <w:rFonts w:ascii="Calibri" w:hAnsi="Calibri" w:cs="Calibri"/>
          <w:i/>
          <w:iCs/>
          <w:sz w:val="20"/>
          <w:szCs w:val="20"/>
          <w:lang w:val="en-GB"/>
        </w:rPr>
      </w:pPr>
      <w:r w:rsidRPr="00B76271">
        <w:rPr>
          <w:rFonts w:ascii="Calibri" w:hAnsi="Calibri" w:cs="Calibri"/>
          <w:i/>
          <w:iCs/>
          <w:sz w:val="20"/>
          <w:szCs w:val="20"/>
          <w:lang w:val="en-GB"/>
        </w:rPr>
        <w:t>(full name / legal name, address and, depending on the legal form of the entity: NIP [tax ID number] / PESEL [national identification number] / KRS [company number] / CEiDG [sole trader registration]</w:t>
      </w:r>
    </w:p>
    <w:p w14:paraId="6135DE4A" w14:textId="640ED54D" w:rsidR="001A2A12" w:rsidRPr="00B76271" w:rsidRDefault="001A2A12" w:rsidP="00816B26">
      <w:pPr>
        <w:spacing w:before="360"/>
        <w:ind w:right="-142"/>
        <w:jc w:val="both"/>
        <w:rPr>
          <w:rFonts w:ascii="Calibri" w:hAnsi="Calibri" w:cs="Calibri"/>
          <w:i/>
          <w:iCs/>
          <w:sz w:val="22"/>
          <w:szCs w:val="22"/>
          <w:lang w:val="en-GB"/>
        </w:rPr>
      </w:pPr>
      <w:r w:rsidRPr="00B76271">
        <w:rPr>
          <w:rFonts w:ascii="Calibri" w:hAnsi="Calibri" w:cs="Calibri"/>
          <w:sz w:val="22"/>
          <w:szCs w:val="22"/>
          <w:u w:val="single"/>
          <w:lang w:val="en-GB"/>
        </w:rPr>
        <w:t xml:space="preserve">represented by: </w:t>
      </w:r>
      <w:r w:rsidRPr="00B76271">
        <w:rPr>
          <w:rFonts w:ascii="Calibri" w:hAnsi="Calibri" w:cs="Calibri"/>
          <w:sz w:val="22"/>
          <w:szCs w:val="22"/>
          <w:lang w:val="en-GB"/>
        </w:rPr>
        <w:t>…………………………………………………………………………………………………………………………………</w:t>
      </w:r>
      <w:r w:rsidR="004C6340" w:rsidRPr="00B76271">
        <w:rPr>
          <w:rFonts w:ascii="Calibri" w:hAnsi="Calibri" w:cs="Calibri"/>
          <w:sz w:val="22"/>
          <w:szCs w:val="22"/>
          <w:lang w:val="en-GB"/>
        </w:rPr>
        <w:t>……………</w:t>
      </w:r>
    </w:p>
    <w:p w14:paraId="6A9D9A04" w14:textId="77777777" w:rsidR="003B0509" w:rsidRPr="00B76271" w:rsidRDefault="001A2A12" w:rsidP="001A2A12">
      <w:pPr>
        <w:jc w:val="center"/>
        <w:rPr>
          <w:rFonts w:ascii="Calibri" w:hAnsi="Calibri" w:cs="Calibri"/>
          <w:i/>
          <w:iCs/>
          <w:sz w:val="20"/>
          <w:szCs w:val="20"/>
          <w:lang w:val="en-GB"/>
        </w:rPr>
      </w:pPr>
      <w:r w:rsidRPr="00B76271">
        <w:rPr>
          <w:rFonts w:ascii="Calibri" w:hAnsi="Calibri" w:cs="Calibri"/>
          <w:i/>
          <w:iCs/>
          <w:sz w:val="20"/>
          <w:szCs w:val="20"/>
          <w:lang w:val="en-GB"/>
        </w:rPr>
        <w:t>(representative's full name, position/basis of representation)</w:t>
      </w:r>
    </w:p>
    <w:p w14:paraId="3B2A8330" w14:textId="77777777" w:rsidR="001A2A12" w:rsidRPr="00B76271" w:rsidRDefault="001A2A12" w:rsidP="001A2A12">
      <w:pPr>
        <w:jc w:val="center"/>
        <w:rPr>
          <w:rFonts w:ascii="Calibri" w:hAnsi="Calibri" w:cs="Calibri"/>
          <w:i/>
          <w:iCs/>
          <w:sz w:val="20"/>
          <w:szCs w:val="20"/>
          <w:lang w:val="en-GB"/>
        </w:rPr>
      </w:pPr>
    </w:p>
    <w:p w14:paraId="68F7AC51" w14:textId="77777777" w:rsidR="001A2A12" w:rsidRPr="00B76271" w:rsidRDefault="001A2A12" w:rsidP="001A2A12">
      <w:pPr>
        <w:jc w:val="center"/>
        <w:rPr>
          <w:rFonts w:asciiTheme="minorHAnsi" w:hAnsiTheme="minorHAnsi" w:cstheme="minorHAnsi"/>
          <w:b/>
          <w:bCs/>
          <w:sz w:val="20"/>
          <w:szCs w:val="20"/>
          <w:lang w:val="en-GB"/>
        </w:rPr>
      </w:pPr>
    </w:p>
    <w:p w14:paraId="009A7E24" w14:textId="77777777" w:rsidR="003B0509" w:rsidRPr="00B76271" w:rsidRDefault="00997EC1" w:rsidP="004C341D">
      <w:pPr>
        <w:rPr>
          <w:rFonts w:asciiTheme="minorHAnsi" w:hAnsiTheme="minorHAnsi" w:cstheme="minorHAnsi"/>
          <w:b/>
          <w:bCs/>
          <w:sz w:val="22"/>
          <w:szCs w:val="22"/>
          <w:lang w:val="en-GB"/>
        </w:rPr>
      </w:pPr>
      <w:r w:rsidRPr="00B76271">
        <w:rPr>
          <w:rFonts w:asciiTheme="minorHAnsi" w:hAnsiTheme="minorHAnsi" w:cstheme="minorHAnsi"/>
          <w:b/>
          <w:bCs/>
          <w:sz w:val="22"/>
          <w:szCs w:val="22"/>
          <w:lang w:val="en-GB"/>
        </w:rPr>
        <w:t xml:space="preserve">Information identifying the Economic Operator: </w:t>
      </w:r>
    </w:p>
    <w:p w14:paraId="41E5CEF8" w14:textId="77777777" w:rsidR="003B0509" w:rsidRPr="00B76271" w:rsidRDefault="003B0509" w:rsidP="004C341D">
      <w:pPr>
        <w:rPr>
          <w:rFonts w:asciiTheme="minorHAnsi" w:hAnsiTheme="minorHAnsi" w:cstheme="minorHAnsi"/>
          <w:i/>
          <w:iCs/>
          <w:sz w:val="20"/>
          <w:szCs w:val="20"/>
          <w:lang w:val="en-GB"/>
        </w:rPr>
      </w:pPr>
    </w:p>
    <w:p w14:paraId="2841DA29" w14:textId="77777777" w:rsidR="001A2A12" w:rsidRPr="00B76271" w:rsidRDefault="001A2A12" w:rsidP="001A2A12">
      <w:pPr>
        <w:ind w:right="-425"/>
        <w:rPr>
          <w:rFonts w:ascii="Calibri" w:hAnsi="Calibri" w:cs="Calibri"/>
          <w:i/>
          <w:iCs/>
          <w:sz w:val="22"/>
          <w:szCs w:val="22"/>
          <w:lang w:val="en-GB"/>
        </w:rPr>
      </w:pPr>
      <w:r w:rsidRPr="00B76271">
        <w:rPr>
          <w:rFonts w:ascii="Calibri" w:hAnsi="Calibri" w:cs="Calibri"/>
          <w:sz w:val="22"/>
          <w:szCs w:val="22"/>
          <w:lang w:val="en-GB"/>
        </w:rPr>
        <w:t>……………………………………………………………………………………………………………………………………………………………………..…</w:t>
      </w:r>
    </w:p>
    <w:p w14:paraId="015B2294" w14:textId="77777777" w:rsidR="001A2A12" w:rsidRPr="00B76271" w:rsidRDefault="001A2A12" w:rsidP="001A2A12">
      <w:pPr>
        <w:ind w:right="284"/>
        <w:jc w:val="center"/>
        <w:rPr>
          <w:rFonts w:ascii="Calibri" w:hAnsi="Calibri" w:cs="Calibri"/>
          <w:i/>
          <w:iCs/>
          <w:sz w:val="20"/>
          <w:szCs w:val="20"/>
          <w:lang w:val="en-GB"/>
        </w:rPr>
      </w:pPr>
      <w:r w:rsidRPr="00B76271">
        <w:rPr>
          <w:rFonts w:ascii="Calibri" w:hAnsi="Calibri" w:cs="Calibri"/>
          <w:i/>
          <w:iCs/>
          <w:sz w:val="20"/>
          <w:szCs w:val="20"/>
          <w:lang w:val="en-GB"/>
        </w:rPr>
        <w:t>(full name / legal name, address and, depending on the legal form of the entity: NIP [tax ID number] / PESEL [national identification number] / KRS [company number] / CEiDG [sole trader registration]</w:t>
      </w:r>
    </w:p>
    <w:p w14:paraId="204A266A" w14:textId="3785C7D4" w:rsidR="001A2A12" w:rsidRPr="00B76271" w:rsidRDefault="001A2A12" w:rsidP="001A2A12">
      <w:pPr>
        <w:spacing w:before="240"/>
        <w:ind w:right="-142"/>
        <w:jc w:val="both"/>
        <w:rPr>
          <w:rFonts w:ascii="Calibri" w:hAnsi="Calibri" w:cs="Calibri"/>
          <w:i/>
          <w:iCs/>
          <w:sz w:val="22"/>
          <w:szCs w:val="22"/>
          <w:lang w:val="en-GB"/>
        </w:rPr>
      </w:pPr>
      <w:r w:rsidRPr="00B76271">
        <w:rPr>
          <w:rFonts w:ascii="Calibri" w:hAnsi="Calibri" w:cs="Calibri"/>
          <w:sz w:val="22"/>
          <w:szCs w:val="22"/>
          <w:u w:val="single"/>
          <w:lang w:val="en-GB"/>
        </w:rPr>
        <w:t>represented by</w:t>
      </w:r>
      <w:r w:rsidRPr="00B76271">
        <w:rPr>
          <w:rFonts w:ascii="Calibri" w:hAnsi="Calibri" w:cs="Calibri"/>
          <w:sz w:val="22"/>
          <w:szCs w:val="22"/>
          <w:lang w:val="en-GB"/>
        </w:rPr>
        <w:t>: …………………………………………………………………………………………………………………………………</w:t>
      </w:r>
      <w:r w:rsidR="004C6340" w:rsidRPr="00B76271">
        <w:rPr>
          <w:rFonts w:ascii="Calibri" w:hAnsi="Calibri" w:cs="Calibri"/>
          <w:sz w:val="22"/>
          <w:szCs w:val="22"/>
          <w:lang w:val="en-GB"/>
        </w:rPr>
        <w:t>……………</w:t>
      </w:r>
    </w:p>
    <w:p w14:paraId="57B06F26" w14:textId="77777777" w:rsidR="003B0509" w:rsidRPr="00B76271" w:rsidRDefault="001A2A12" w:rsidP="001A2A12">
      <w:pPr>
        <w:jc w:val="center"/>
        <w:rPr>
          <w:rFonts w:ascii="Calibri" w:hAnsi="Calibri" w:cs="Calibri"/>
          <w:i/>
          <w:iCs/>
          <w:sz w:val="20"/>
          <w:szCs w:val="20"/>
          <w:lang w:val="en-GB"/>
        </w:rPr>
      </w:pPr>
      <w:r w:rsidRPr="00B76271">
        <w:rPr>
          <w:rFonts w:ascii="Calibri" w:hAnsi="Calibri" w:cs="Calibri"/>
          <w:i/>
          <w:iCs/>
          <w:sz w:val="20"/>
          <w:szCs w:val="20"/>
          <w:lang w:val="en-GB"/>
        </w:rPr>
        <w:t>(representative's full name, position/basis of representation)</w:t>
      </w:r>
    </w:p>
    <w:p w14:paraId="26A4E474" w14:textId="77777777" w:rsidR="002229C3" w:rsidRPr="00B76271" w:rsidRDefault="002229C3" w:rsidP="001A2A12">
      <w:pPr>
        <w:jc w:val="center"/>
        <w:rPr>
          <w:rFonts w:asciiTheme="minorHAnsi" w:hAnsiTheme="minorHAnsi" w:cstheme="minorHAnsi"/>
          <w:b/>
          <w:bCs/>
          <w:sz w:val="20"/>
          <w:szCs w:val="20"/>
          <w:lang w:val="en-GB"/>
        </w:rPr>
      </w:pPr>
    </w:p>
    <w:p w14:paraId="1EDCF7A1" w14:textId="77777777" w:rsidR="003B0509" w:rsidRPr="00B76271" w:rsidRDefault="003B0509">
      <w:pPr>
        <w:jc w:val="center"/>
        <w:rPr>
          <w:rFonts w:asciiTheme="minorHAnsi" w:hAnsiTheme="minorHAnsi" w:cstheme="minorHAnsi"/>
          <w:b/>
          <w:bCs/>
          <w:sz w:val="20"/>
          <w:szCs w:val="20"/>
          <w:lang w:val="en-GB"/>
        </w:rPr>
      </w:pPr>
    </w:p>
    <w:p w14:paraId="1E14ABE4" w14:textId="77777777" w:rsidR="003B0509" w:rsidRPr="00B76271" w:rsidRDefault="00997EC1" w:rsidP="002229C3">
      <w:pPr>
        <w:rPr>
          <w:rFonts w:asciiTheme="minorHAnsi" w:hAnsiTheme="minorHAnsi" w:cstheme="minorHAnsi"/>
          <w:b/>
          <w:bCs/>
          <w:lang w:val="en-GB"/>
        </w:rPr>
      </w:pPr>
      <w:r w:rsidRPr="00B76271">
        <w:rPr>
          <w:rFonts w:asciiTheme="minorHAnsi" w:hAnsiTheme="minorHAnsi" w:cstheme="minorHAnsi"/>
          <w:b/>
          <w:bCs/>
          <w:lang w:val="en-GB"/>
        </w:rPr>
        <w:t>This statement by an entity providing resources under ss.118(3)-(4)</w:t>
      </w:r>
      <w:r w:rsidRPr="00B76271">
        <w:rPr>
          <w:rStyle w:val="Odwoanieprzypisudolnego"/>
          <w:rFonts w:asciiTheme="minorHAnsi" w:hAnsiTheme="minorHAnsi" w:cstheme="minorHAnsi"/>
          <w:b/>
          <w:bCs/>
          <w:lang w:val="en-GB"/>
        </w:rPr>
        <w:footnoteReference w:id="1"/>
      </w:r>
      <w:r w:rsidRPr="00B76271">
        <w:rPr>
          <w:rFonts w:asciiTheme="minorHAnsi" w:hAnsiTheme="minorHAnsi" w:cstheme="minorHAnsi"/>
          <w:b/>
          <w:bCs/>
          <w:lang w:val="en-GB"/>
        </w:rPr>
        <w:t xml:space="preserve"> and s.125(5) of the Act. PROVISION OF RESOURCES (ss.118(3)-(4))</w:t>
      </w:r>
      <w:r w:rsidRPr="00B76271">
        <w:rPr>
          <w:rFonts w:asciiTheme="minorHAnsi" w:hAnsiTheme="minorHAnsi" w:cstheme="minorHAnsi"/>
          <w:sz w:val="22"/>
          <w:szCs w:val="22"/>
          <w:lang w:val="en-GB"/>
        </w:rPr>
        <w:br/>
      </w:r>
    </w:p>
    <w:p w14:paraId="1A12F97C" w14:textId="77777777" w:rsidR="00176DBD" w:rsidRPr="00110AB7" w:rsidRDefault="002563BF" w:rsidP="00816B26">
      <w:pPr>
        <w:spacing w:line="480" w:lineRule="auto"/>
        <w:rPr>
          <w:rFonts w:asciiTheme="minorHAnsi" w:hAnsiTheme="minorHAnsi" w:cstheme="minorHAnsi"/>
          <w:sz w:val="22"/>
          <w:szCs w:val="22"/>
          <w:lang w:val="en-GB"/>
        </w:rPr>
      </w:pPr>
      <w:r w:rsidRPr="00110AB7">
        <w:rPr>
          <w:rFonts w:asciiTheme="minorHAnsi" w:hAnsiTheme="minorHAnsi" w:cstheme="minorHAnsi"/>
          <w:sz w:val="22"/>
          <w:szCs w:val="22"/>
          <w:lang w:val="en-GB"/>
        </w:rPr>
        <w:t xml:space="preserve">for the purposes of the contract award procedure: </w:t>
      </w:r>
    </w:p>
    <w:p w14:paraId="64F9D19A" w14:textId="0AB0B30F" w:rsidR="00176DBD" w:rsidRPr="00B76271" w:rsidRDefault="00176DBD" w:rsidP="00816B26">
      <w:pPr>
        <w:spacing w:line="480" w:lineRule="auto"/>
        <w:rPr>
          <w:rFonts w:ascii="Calibri" w:hAnsi="Calibri" w:cs="Calibri"/>
          <w:b/>
          <w:i/>
          <w:iCs/>
          <w:sz w:val="22"/>
          <w:szCs w:val="22"/>
          <w:lang w:val="en-GB"/>
        </w:rPr>
      </w:pPr>
      <w:r w:rsidRPr="00110AB7">
        <w:rPr>
          <w:rFonts w:ascii="Calibri" w:hAnsi="Calibri" w:cs="Calibri"/>
          <w:b/>
          <w:bCs/>
          <w:i/>
          <w:iCs/>
          <w:sz w:val="22"/>
          <w:szCs w:val="22"/>
          <w:lang w:val="en-GB"/>
        </w:rPr>
        <w:t xml:space="preserve">Supply of a </w:t>
      </w:r>
      <w:r w:rsidR="00FF6094" w:rsidRPr="00110AB7">
        <w:rPr>
          <w:rFonts w:ascii="Calibri" w:hAnsi="Calibri" w:cs="Calibri"/>
          <w:b/>
          <w:bCs/>
          <w:i/>
          <w:iCs/>
          <w:sz w:val="22"/>
          <w:szCs w:val="22"/>
          <w:lang w:val="en-GB"/>
        </w:rPr>
        <w:t>combustion engines fuel consumption meter for laboratory applications.</w:t>
      </w:r>
    </w:p>
    <w:p w14:paraId="5EEAECB1" w14:textId="77777777" w:rsidR="002229C3" w:rsidRPr="00B76271" w:rsidRDefault="002563BF" w:rsidP="00816B26">
      <w:pPr>
        <w:spacing w:line="480" w:lineRule="auto"/>
        <w:rPr>
          <w:rFonts w:asciiTheme="minorHAnsi" w:hAnsiTheme="minorHAnsi" w:cstheme="minorHAnsi"/>
          <w:sz w:val="22"/>
          <w:szCs w:val="22"/>
          <w:lang w:val="en-GB"/>
        </w:rPr>
      </w:pPr>
      <w:r w:rsidRPr="00B76271">
        <w:rPr>
          <w:rFonts w:asciiTheme="minorHAnsi" w:hAnsiTheme="minorHAnsi" w:cstheme="minorHAnsi"/>
          <w:sz w:val="22"/>
          <w:szCs w:val="22"/>
          <w:lang w:val="en-GB"/>
        </w:rPr>
        <w:t>conducted by</w:t>
      </w:r>
    </w:p>
    <w:p w14:paraId="758723C8" w14:textId="77777777" w:rsidR="00176DBD" w:rsidRPr="00B76271" w:rsidRDefault="00176DBD" w:rsidP="00176DBD">
      <w:pPr>
        <w:spacing w:line="480" w:lineRule="auto"/>
        <w:jc w:val="both"/>
        <w:rPr>
          <w:rFonts w:asciiTheme="minorHAnsi" w:hAnsiTheme="minorHAnsi" w:cstheme="minorHAnsi"/>
          <w:sz w:val="22"/>
          <w:szCs w:val="22"/>
          <w:lang w:val="en-GB"/>
        </w:rPr>
      </w:pPr>
      <w:proofErr w:type="spellStart"/>
      <w:r w:rsidRPr="00B76271">
        <w:rPr>
          <w:rFonts w:ascii="Calibri" w:hAnsi="Calibri"/>
          <w:sz w:val="22"/>
          <w:szCs w:val="22"/>
          <w:lang w:val="en-GB"/>
        </w:rPr>
        <w:t>Instytut</w:t>
      </w:r>
      <w:proofErr w:type="spellEnd"/>
      <w:r w:rsidRPr="00B76271">
        <w:rPr>
          <w:rFonts w:ascii="Calibri" w:hAnsi="Calibri"/>
          <w:sz w:val="22"/>
          <w:szCs w:val="22"/>
          <w:lang w:val="en-GB"/>
        </w:rPr>
        <w:t xml:space="preserve"> </w:t>
      </w:r>
      <w:proofErr w:type="spellStart"/>
      <w:r w:rsidRPr="00B76271">
        <w:rPr>
          <w:rFonts w:ascii="Calibri" w:hAnsi="Calibri"/>
          <w:sz w:val="22"/>
          <w:szCs w:val="22"/>
          <w:lang w:val="en-GB"/>
        </w:rPr>
        <w:t>Badań</w:t>
      </w:r>
      <w:proofErr w:type="spellEnd"/>
      <w:r w:rsidRPr="00B76271">
        <w:rPr>
          <w:rFonts w:ascii="Calibri" w:hAnsi="Calibri"/>
          <w:sz w:val="22"/>
          <w:szCs w:val="22"/>
          <w:lang w:val="en-GB"/>
        </w:rPr>
        <w:t xml:space="preserve"> i </w:t>
      </w:r>
      <w:proofErr w:type="spellStart"/>
      <w:r w:rsidRPr="00B76271">
        <w:rPr>
          <w:rFonts w:ascii="Calibri" w:hAnsi="Calibri"/>
          <w:sz w:val="22"/>
          <w:szCs w:val="22"/>
          <w:lang w:val="en-GB"/>
        </w:rPr>
        <w:t>Rozwoju</w:t>
      </w:r>
      <w:proofErr w:type="spellEnd"/>
      <w:r w:rsidRPr="00B76271">
        <w:rPr>
          <w:rFonts w:ascii="Calibri" w:hAnsi="Calibri"/>
          <w:sz w:val="22"/>
          <w:szCs w:val="22"/>
          <w:lang w:val="en-GB"/>
        </w:rPr>
        <w:t xml:space="preserve"> </w:t>
      </w:r>
      <w:proofErr w:type="spellStart"/>
      <w:r w:rsidRPr="00B76271">
        <w:rPr>
          <w:rFonts w:ascii="Calibri" w:hAnsi="Calibri"/>
          <w:sz w:val="22"/>
          <w:szCs w:val="22"/>
          <w:lang w:val="en-GB"/>
        </w:rPr>
        <w:t>Motoryzacji</w:t>
      </w:r>
      <w:proofErr w:type="spellEnd"/>
      <w:r w:rsidRPr="00B76271">
        <w:rPr>
          <w:rFonts w:ascii="Calibri" w:hAnsi="Calibri"/>
          <w:sz w:val="22"/>
          <w:szCs w:val="22"/>
          <w:lang w:val="en-GB"/>
        </w:rPr>
        <w:t xml:space="preserve"> BOSMAL Sp. z </w:t>
      </w:r>
      <w:proofErr w:type="spellStart"/>
      <w:r w:rsidRPr="00B76271">
        <w:rPr>
          <w:rFonts w:ascii="Calibri" w:hAnsi="Calibri"/>
          <w:sz w:val="22"/>
          <w:szCs w:val="22"/>
          <w:lang w:val="en-GB"/>
        </w:rPr>
        <w:t>o.o.</w:t>
      </w:r>
      <w:proofErr w:type="spellEnd"/>
      <w:r w:rsidRPr="00B76271">
        <w:rPr>
          <w:rFonts w:asciiTheme="minorHAnsi" w:hAnsiTheme="minorHAnsi"/>
          <w:sz w:val="22"/>
          <w:szCs w:val="22"/>
          <w:lang w:val="en-GB"/>
        </w:rPr>
        <w:t xml:space="preserve"> </w:t>
      </w:r>
    </w:p>
    <w:p w14:paraId="5C74958F" w14:textId="77777777" w:rsidR="003B0509" w:rsidRPr="00B76271" w:rsidRDefault="002563BF" w:rsidP="004A6CD6">
      <w:pPr>
        <w:spacing w:line="480" w:lineRule="auto"/>
        <w:jc w:val="both"/>
        <w:rPr>
          <w:rFonts w:asciiTheme="minorHAnsi" w:hAnsiTheme="minorHAnsi" w:cstheme="minorHAnsi"/>
          <w:sz w:val="22"/>
          <w:szCs w:val="22"/>
          <w:lang w:val="en-GB"/>
        </w:rPr>
      </w:pPr>
      <w:r w:rsidRPr="00B76271">
        <w:rPr>
          <w:rFonts w:asciiTheme="minorHAnsi" w:hAnsiTheme="minorHAnsi" w:cstheme="minorHAnsi"/>
          <w:sz w:val="22"/>
          <w:szCs w:val="22"/>
          <w:lang w:val="en-GB"/>
        </w:rPr>
        <w:t>I hereby state as follows:</w:t>
      </w:r>
    </w:p>
    <w:p w14:paraId="7F9A69FC" w14:textId="77777777" w:rsidR="003B0509" w:rsidRPr="00B76271" w:rsidRDefault="00997EC1" w:rsidP="00C93A66">
      <w:pPr>
        <w:spacing w:line="276" w:lineRule="auto"/>
        <w:jc w:val="both"/>
        <w:rPr>
          <w:rFonts w:asciiTheme="minorHAnsi" w:hAnsiTheme="minorHAnsi" w:cstheme="minorHAnsi"/>
          <w:b/>
          <w:bCs/>
          <w:sz w:val="22"/>
          <w:szCs w:val="22"/>
          <w:lang w:val="en-GB"/>
        </w:rPr>
      </w:pPr>
      <w:r w:rsidRPr="00B76271">
        <w:rPr>
          <w:rFonts w:asciiTheme="minorHAnsi" w:hAnsiTheme="minorHAnsi" w:cstheme="minorHAnsi"/>
          <w:b/>
          <w:bCs/>
          <w:sz w:val="22"/>
          <w:szCs w:val="22"/>
          <w:lang w:val="en-GB"/>
        </w:rPr>
        <w:t>Under s.125(5) of the Act, I hereby make a statement to the effect that I meet or do not meet the eligibility-to-tender criteria set out in the Specification (section α of the European Single Procurement Document (ESPD)).</w:t>
      </w:r>
    </w:p>
    <w:p w14:paraId="61E0DCFC" w14:textId="77777777" w:rsidR="003B0509" w:rsidRPr="00B76271" w:rsidRDefault="003B0509">
      <w:pPr>
        <w:ind w:left="284" w:hanging="284"/>
        <w:jc w:val="both"/>
        <w:rPr>
          <w:rFonts w:asciiTheme="minorHAnsi" w:hAnsiTheme="minorHAnsi" w:cstheme="minorHAnsi"/>
          <w:b/>
          <w:bCs/>
          <w:sz w:val="22"/>
          <w:szCs w:val="22"/>
          <w:lang w:val="en-GB"/>
        </w:rPr>
      </w:pPr>
    </w:p>
    <w:p w14:paraId="0A8A93E1" w14:textId="77777777" w:rsidR="004A6CD6" w:rsidRPr="00B76271" w:rsidRDefault="004A6CD6">
      <w:pPr>
        <w:ind w:left="284" w:hanging="284"/>
        <w:jc w:val="both"/>
        <w:rPr>
          <w:rFonts w:asciiTheme="minorHAnsi" w:hAnsiTheme="minorHAnsi" w:cstheme="minorHAnsi"/>
          <w:b/>
          <w:bCs/>
          <w:sz w:val="22"/>
          <w:szCs w:val="22"/>
          <w:lang w:val="en-GB"/>
        </w:rPr>
      </w:pPr>
    </w:p>
    <w:p w14:paraId="748C1EEB" w14:textId="77777777" w:rsidR="002563BF" w:rsidRPr="00B76271" w:rsidRDefault="00AF4847" w:rsidP="00C93A66">
      <w:pPr>
        <w:spacing w:line="276" w:lineRule="auto"/>
        <w:jc w:val="both"/>
        <w:rPr>
          <w:rFonts w:asciiTheme="minorHAnsi" w:hAnsiTheme="minorHAnsi" w:cstheme="minorHAnsi"/>
          <w:b/>
          <w:bCs/>
          <w:sz w:val="22"/>
          <w:szCs w:val="22"/>
          <w:lang w:val="en-GB"/>
        </w:rPr>
      </w:pPr>
      <w:r w:rsidRPr="00B76271">
        <w:rPr>
          <w:rFonts w:asciiTheme="minorHAnsi" w:hAnsiTheme="minorHAnsi" w:cstheme="minorHAnsi"/>
          <w:sz w:val="22"/>
          <w:szCs w:val="22"/>
          <w:lang w:val="en-GB"/>
        </w:rPr>
        <w:lastRenderedPageBreak/>
        <w:t xml:space="preserve">I hereby state that </w:t>
      </w:r>
      <w:r w:rsidRPr="00B76271">
        <w:rPr>
          <w:rFonts w:asciiTheme="minorHAnsi" w:hAnsiTheme="minorHAnsi" w:cstheme="minorHAnsi"/>
          <w:b/>
          <w:bCs/>
          <w:sz w:val="22"/>
          <w:szCs w:val="22"/>
          <w:lang w:val="en-GB"/>
        </w:rPr>
        <w:t>I meet/do not meet* the 'technical and/or professional ability' requirement set out by the Contracting Entity in the Specification (*Delete if inappropriate):</w:t>
      </w:r>
    </w:p>
    <w:p w14:paraId="3E8B20AF" w14:textId="77777777" w:rsidR="002563BF" w:rsidRPr="00B76271" w:rsidRDefault="002563BF" w:rsidP="002563BF">
      <w:pPr>
        <w:ind w:firstLine="708"/>
        <w:jc w:val="both"/>
        <w:rPr>
          <w:rFonts w:asciiTheme="minorHAnsi" w:hAnsiTheme="minorHAnsi" w:cstheme="minorHAnsi"/>
          <w:sz w:val="22"/>
          <w:szCs w:val="22"/>
          <w:lang w:val="en-GB"/>
        </w:rPr>
      </w:pPr>
    </w:p>
    <w:p w14:paraId="7A71ACD1" w14:textId="77777777" w:rsidR="004A6CD6" w:rsidRPr="00B76271" w:rsidRDefault="002563BF" w:rsidP="004A6CD6">
      <w:pPr>
        <w:tabs>
          <w:tab w:val="left" w:pos="709"/>
        </w:tabs>
        <w:suppressAutoHyphens w:val="0"/>
        <w:spacing w:line="360" w:lineRule="auto"/>
        <w:jc w:val="both"/>
        <w:rPr>
          <w:rFonts w:asciiTheme="minorHAnsi" w:hAnsiTheme="minorHAnsi" w:cstheme="minorHAnsi"/>
          <w:b/>
          <w:sz w:val="22"/>
          <w:szCs w:val="22"/>
          <w:lang w:val="en-GB"/>
        </w:rPr>
      </w:pPr>
      <w:r w:rsidRPr="00B76271">
        <w:rPr>
          <w:rFonts w:asciiTheme="minorHAnsi" w:hAnsiTheme="minorHAnsi" w:cstheme="minorHAnsi"/>
          <w:b/>
          <w:bCs/>
          <w:sz w:val="22"/>
          <w:szCs w:val="22"/>
          <w:lang w:val="en-GB"/>
        </w:rPr>
        <w:t xml:space="preserve">Economic Operator's experience </w:t>
      </w:r>
    </w:p>
    <w:p w14:paraId="75FFC68F" w14:textId="6ADDC338" w:rsidR="002563BF" w:rsidRPr="00B76271" w:rsidRDefault="004A6CD6" w:rsidP="004A6CD6">
      <w:pPr>
        <w:tabs>
          <w:tab w:val="left" w:pos="709"/>
        </w:tabs>
        <w:suppressAutoHyphens w:val="0"/>
        <w:spacing w:line="360" w:lineRule="auto"/>
        <w:jc w:val="both"/>
        <w:rPr>
          <w:rFonts w:asciiTheme="minorHAnsi" w:hAnsiTheme="minorHAnsi" w:cstheme="minorHAnsi"/>
          <w:b/>
          <w:strike/>
          <w:sz w:val="22"/>
          <w:szCs w:val="22"/>
          <w:lang w:val="en-GB"/>
        </w:rPr>
      </w:pPr>
      <w:r w:rsidRPr="00B76271">
        <w:rPr>
          <w:rFonts w:asciiTheme="minorHAnsi" w:hAnsiTheme="minorHAnsi" w:cstheme="minorHAnsi"/>
          <w:sz w:val="22"/>
          <w:szCs w:val="22"/>
          <w:lang w:val="en-GB"/>
        </w:rPr>
        <w:t xml:space="preserve">The 'experience' requirement will be satisfied if within the </w:t>
      </w:r>
      <w:r w:rsidRPr="00FF6094">
        <w:rPr>
          <w:rFonts w:asciiTheme="minorHAnsi" w:hAnsiTheme="minorHAnsi" w:cstheme="minorHAnsi"/>
          <w:b/>
          <w:bCs/>
          <w:sz w:val="22"/>
          <w:szCs w:val="22"/>
          <w:lang w:val="en-GB"/>
        </w:rPr>
        <w:t>3 (three) years</w:t>
      </w:r>
      <w:r w:rsidRPr="00B76271">
        <w:rPr>
          <w:rFonts w:asciiTheme="minorHAnsi" w:hAnsiTheme="minorHAnsi" w:cstheme="minorHAnsi"/>
          <w:sz w:val="22"/>
          <w:szCs w:val="22"/>
          <w:lang w:val="en-GB"/>
        </w:rPr>
        <w:t xml:space="preserve"> immediately preceding the closing date for tenders,</w:t>
      </w:r>
      <w:r w:rsidRPr="00B76271">
        <w:rPr>
          <w:rFonts w:asciiTheme="minorHAnsi" w:hAnsiTheme="minorHAnsi" w:cstheme="minorHAnsi"/>
          <w:b/>
          <w:bCs/>
          <w:sz w:val="22"/>
          <w:szCs w:val="22"/>
          <w:lang w:val="en-GB"/>
        </w:rPr>
        <w:t xml:space="preserve"> </w:t>
      </w:r>
      <w:r w:rsidRPr="00B76271">
        <w:rPr>
          <w:rFonts w:asciiTheme="minorHAnsi" w:hAnsiTheme="minorHAnsi" w:cstheme="minorHAnsi"/>
          <w:sz w:val="22"/>
          <w:szCs w:val="22"/>
          <w:lang w:val="en-GB"/>
        </w:rPr>
        <w:t>the Economic Operator</w:t>
      </w:r>
      <w:r w:rsidRPr="00B76271">
        <w:rPr>
          <w:rFonts w:asciiTheme="minorHAnsi" w:hAnsiTheme="minorHAnsi" w:cstheme="minorHAnsi"/>
          <w:b/>
          <w:bCs/>
          <w:sz w:val="22"/>
          <w:szCs w:val="22"/>
          <w:lang w:val="en-GB"/>
        </w:rPr>
        <w:t xml:space="preserve"> </w:t>
      </w:r>
      <w:r w:rsidRPr="00B76271">
        <w:rPr>
          <w:rFonts w:asciiTheme="minorHAnsi" w:hAnsiTheme="minorHAnsi" w:cstheme="minorHAnsi"/>
          <w:sz w:val="22"/>
          <w:szCs w:val="22"/>
          <w:lang w:val="en-GB"/>
        </w:rPr>
        <w:t xml:space="preserve">completed at least </w:t>
      </w:r>
      <w:r w:rsidR="00FF6094" w:rsidRPr="00FF6094">
        <w:rPr>
          <w:rFonts w:asciiTheme="minorHAnsi" w:hAnsiTheme="minorHAnsi" w:cstheme="minorHAnsi"/>
          <w:b/>
          <w:bCs/>
          <w:sz w:val="22"/>
          <w:szCs w:val="22"/>
          <w:lang w:val="en-GB"/>
        </w:rPr>
        <w:t xml:space="preserve">two </w:t>
      </w:r>
      <w:r w:rsidRPr="00B76271">
        <w:rPr>
          <w:rFonts w:asciiTheme="minorHAnsi" w:hAnsiTheme="minorHAnsi" w:cstheme="minorHAnsi"/>
          <w:sz w:val="22"/>
          <w:szCs w:val="22"/>
          <w:lang w:val="en-GB"/>
        </w:rPr>
        <w:t xml:space="preserve">supplies of </w:t>
      </w:r>
      <w:r w:rsidR="00FF6094" w:rsidRPr="000F0E46">
        <w:rPr>
          <w:rFonts w:asciiTheme="minorHAnsi" w:hAnsiTheme="minorHAnsi" w:cstheme="minorHAnsi"/>
          <w:b/>
          <w:bCs/>
          <w:sz w:val="22"/>
          <w:szCs w:val="22"/>
          <w:lang w:val="en-GB"/>
        </w:rPr>
        <w:t>combustion engines fuel consumption meter for laboratory applications</w:t>
      </w:r>
      <w:r w:rsidRPr="000F0E46">
        <w:rPr>
          <w:rFonts w:asciiTheme="minorHAnsi" w:hAnsiTheme="minorHAnsi" w:cstheme="minorHAnsi"/>
          <w:sz w:val="22"/>
          <w:szCs w:val="22"/>
          <w:lang w:val="en-GB"/>
        </w:rPr>
        <w:t xml:space="preserve"> t</w:t>
      </w:r>
      <w:r w:rsidRPr="00B76271">
        <w:rPr>
          <w:rFonts w:asciiTheme="minorHAnsi" w:hAnsiTheme="minorHAnsi" w:cstheme="minorHAnsi"/>
          <w:sz w:val="22"/>
          <w:szCs w:val="22"/>
          <w:lang w:val="en-GB"/>
        </w:rPr>
        <w:t>o the extent defined in the Specification.</w:t>
      </w:r>
    </w:p>
    <w:p w14:paraId="707146DF" w14:textId="77777777" w:rsidR="00C35877" w:rsidRPr="00B76271" w:rsidRDefault="00C35877" w:rsidP="00C35877">
      <w:pPr>
        <w:pStyle w:val="Akapitzlist"/>
        <w:tabs>
          <w:tab w:val="left" w:pos="709"/>
        </w:tabs>
        <w:suppressAutoHyphens w:val="0"/>
        <w:spacing w:after="0" w:line="360" w:lineRule="auto"/>
        <w:ind w:left="1776"/>
        <w:contextualSpacing w:val="0"/>
        <w:jc w:val="both"/>
        <w:rPr>
          <w:rFonts w:asciiTheme="minorHAnsi" w:hAnsiTheme="minorHAnsi" w:cstheme="minorHAnsi"/>
          <w:lang w:val="en-GB"/>
        </w:rPr>
      </w:pPr>
    </w:p>
    <w:p w14:paraId="44B8BAA5" w14:textId="77777777" w:rsidR="0068396C" w:rsidRPr="00B76271" w:rsidRDefault="00AF4847" w:rsidP="0068396C">
      <w:pPr>
        <w:jc w:val="both"/>
        <w:rPr>
          <w:rFonts w:asciiTheme="minorHAnsi" w:hAnsiTheme="minorHAnsi" w:cstheme="minorHAnsi"/>
          <w:sz w:val="22"/>
          <w:szCs w:val="22"/>
          <w:lang w:val="en-GB"/>
        </w:rPr>
      </w:pPr>
      <w:r w:rsidRPr="00B76271">
        <w:rPr>
          <w:rFonts w:asciiTheme="minorHAnsi" w:hAnsiTheme="minorHAnsi" w:cstheme="minorHAnsi"/>
          <w:sz w:val="22"/>
          <w:szCs w:val="22"/>
          <w:lang w:val="en-GB"/>
        </w:rPr>
        <w:t>I undertake to provide the following resources described below.</w:t>
      </w:r>
    </w:p>
    <w:p w14:paraId="7DDD197D" w14:textId="77777777" w:rsidR="006E70B5" w:rsidRPr="00B76271" w:rsidRDefault="00122EEA" w:rsidP="0068396C">
      <w:pPr>
        <w:jc w:val="both"/>
        <w:rPr>
          <w:rFonts w:asciiTheme="minorHAnsi" w:hAnsiTheme="minorHAnsi" w:cstheme="minorHAnsi"/>
          <w:sz w:val="22"/>
          <w:szCs w:val="22"/>
          <w:lang w:val="en-GB"/>
        </w:rPr>
      </w:pPr>
      <w:r w:rsidRPr="00B76271">
        <w:rPr>
          <w:rFonts w:asciiTheme="minorHAnsi" w:hAnsiTheme="minorHAnsi" w:cstheme="minorHAnsi"/>
          <w:sz w:val="22"/>
          <w:szCs w:val="22"/>
          <w:lang w:val="en-GB"/>
        </w:rPr>
        <w:t xml:space="preserve"> </w:t>
      </w:r>
    </w:p>
    <w:p w14:paraId="2627D08A" w14:textId="77777777" w:rsidR="003B0509" w:rsidRPr="00B76271" w:rsidRDefault="00122EEA" w:rsidP="00684EF5">
      <w:pPr>
        <w:spacing w:line="360" w:lineRule="auto"/>
        <w:jc w:val="both"/>
        <w:rPr>
          <w:rFonts w:asciiTheme="minorHAnsi" w:hAnsiTheme="minorHAnsi" w:cstheme="minorHAnsi"/>
          <w:sz w:val="22"/>
          <w:szCs w:val="22"/>
          <w:lang w:val="en-GB"/>
        </w:rPr>
      </w:pPr>
      <w:r w:rsidRPr="00B76271">
        <w:rPr>
          <w:rFonts w:asciiTheme="minorHAnsi" w:hAnsiTheme="minorHAnsi" w:cstheme="minorHAnsi"/>
          <w:sz w:val="22"/>
          <w:szCs w:val="22"/>
          <w:lang w:val="en-GB"/>
        </w:rPr>
        <w:t>By making the statement below, accompanied by supporting documents, I confirm that the relationship between our company and the Economic Operator tendering for the contract is such that we can guarantee that the Economic Operator will have actual access to the resources.</w:t>
      </w:r>
    </w:p>
    <w:p w14:paraId="607808FC" w14:textId="77777777" w:rsidR="003B0509" w:rsidRPr="00B76271" w:rsidRDefault="003B0509" w:rsidP="00D834A7">
      <w:pPr>
        <w:jc w:val="both"/>
        <w:rPr>
          <w:rFonts w:asciiTheme="minorHAnsi" w:hAnsiTheme="minorHAnsi" w:cstheme="minorHAnsi"/>
          <w:b/>
          <w:bCs/>
          <w:sz w:val="22"/>
          <w:szCs w:val="22"/>
          <w:lang w:val="en-GB"/>
        </w:rPr>
      </w:pPr>
    </w:p>
    <w:p w14:paraId="77FD96FE" w14:textId="77777777" w:rsidR="003B0509" w:rsidRPr="00B76271" w:rsidRDefault="00997EC1" w:rsidP="00D834A7">
      <w:pPr>
        <w:pStyle w:val="Akapitzlist"/>
        <w:numPr>
          <w:ilvl w:val="0"/>
          <w:numId w:val="8"/>
        </w:numPr>
        <w:spacing w:line="360" w:lineRule="auto"/>
        <w:ind w:left="284" w:hanging="284"/>
        <w:jc w:val="both"/>
        <w:rPr>
          <w:rFonts w:asciiTheme="minorHAnsi" w:hAnsiTheme="minorHAnsi" w:cstheme="minorHAnsi"/>
          <w:b/>
          <w:bCs/>
          <w:lang w:val="en-GB"/>
        </w:rPr>
      </w:pPr>
      <w:r w:rsidRPr="00B76271">
        <w:rPr>
          <w:rFonts w:asciiTheme="minorHAnsi" w:hAnsiTheme="minorHAnsi" w:cstheme="minorHAnsi"/>
          <w:b/>
          <w:bCs/>
          <w:lang w:val="en-GB"/>
        </w:rPr>
        <w:t>Scope of resources to be provided to the Economic Operator by the entity providing resources:</w:t>
      </w:r>
    </w:p>
    <w:p w14:paraId="56967A3E" w14:textId="77777777" w:rsidR="00684EF5" w:rsidRPr="00B76271" w:rsidRDefault="00684EF5" w:rsidP="00D834A7">
      <w:pPr>
        <w:pStyle w:val="Akapitzlist"/>
        <w:spacing w:line="360" w:lineRule="auto"/>
        <w:ind w:left="284"/>
        <w:jc w:val="both"/>
        <w:rPr>
          <w:rFonts w:asciiTheme="minorHAnsi" w:hAnsiTheme="minorHAnsi" w:cstheme="minorHAnsi"/>
          <w:b/>
          <w:bCs/>
          <w:lang w:val="en-GB"/>
        </w:rPr>
      </w:pPr>
      <w:r w:rsidRPr="00B76271">
        <w:rPr>
          <w:rFonts w:asciiTheme="minorHAnsi" w:hAnsiTheme="minorHAnsi" w:cstheme="minorHAnsi"/>
          <w:b/>
          <w:bCs/>
          <w:lang w:val="en-GB"/>
        </w:rPr>
        <w:t>…………………………………………………………………………………………………………………………………………………………….</w:t>
      </w:r>
    </w:p>
    <w:p w14:paraId="65DC92FC" w14:textId="77777777" w:rsidR="00684EF5" w:rsidRPr="00B76271" w:rsidRDefault="00684EF5" w:rsidP="00D834A7">
      <w:pPr>
        <w:pStyle w:val="Akapitzlist"/>
        <w:spacing w:line="360" w:lineRule="auto"/>
        <w:ind w:left="284"/>
        <w:jc w:val="both"/>
        <w:rPr>
          <w:rFonts w:asciiTheme="minorHAnsi" w:hAnsiTheme="minorHAnsi" w:cstheme="minorHAnsi"/>
          <w:b/>
          <w:bCs/>
          <w:lang w:val="en-GB"/>
        </w:rPr>
      </w:pPr>
      <w:r w:rsidRPr="00B76271">
        <w:rPr>
          <w:rFonts w:asciiTheme="minorHAnsi" w:hAnsiTheme="minorHAnsi" w:cstheme="minorHAnsi"/>
          <w:b/>
          <w:bCs/>
          <w:lang w:val="en-GB"/>
        </w:rPr>
        <w:t>…………………………………………………………………………………………………………………………………………………………….</w:t>
      </w:r>
    </w:p>
    <w:p w14:paraId="59FFAE0E" w14:textId="77777777" w:rsidR="003B0509" w:rsidRPr="00B76271" w:rsidRDefault="00997EC1" w:rsidP="00D834A7">
      <w:pPr>
        <w:pStyle w:val="Akapitzlist"/>
        <w:numPr>
          <w:ilvl w:val="0"/>
          <w:numId w:val="8"/>
        </w:numPr>
        <w:spacing w:line="360" w:lineRule="auto"/>
        <w:ind w:left="284" w:hanging="284"/>
        <w:jc w:val="both"/>
        <w:rPr>
          <w:rFonts w:asciiTheme="minorHAnsi" w:hAnsiTheme="minorHAnsi" w:cstheme="minorHAnsi"/>
          <w:b/>
          <w:bCs/>
          <w:lang w:val="en-GB"/>
        </w:rPr>
      </w:pPr>
      <w:r w:rsidRPr="00B76271">
        <w:rPr>
          <w:rFonts w:asciiTheme="minorHAnsi" w:hAnsiTheme="minorHAnsi" w:cstheme="minorHAnsi"/>
          <w:b/>
          <w:bCs/>
          <w:lang w:val="en-GB"/>
        </w:rPr>
        <w:t>Method of the provision of the resources to the Economic Operator and the period of the provision (for the purposes of the public contract):</w:t>
      </w:r>
    </w:p>
    <w:p w14:paraId="40C52721" w14:textId="77777777" w:rsidR="00684EF5" w:rsidRPr="00B76271" w:rsidRDefault="00684EF5" w:rsidP="00D834A7">
      <w:pPr>
        <w:pStyle w:val="Akapitzlist"/>
        <w:spacing w:line="360" w:lineRule="auto"/>
        <w:ind w:left="284"/>
        <w:jc w:val="both"/>
        <w:rPr>
          <w:rFonts w:asciiTheme="minorHAnsi" w:hAnsiTheme="minorHAnsi" w:cstheme="minorHAnsi"/>
          <w:b/>
          <w:bCs/>
          <w:lang w:val="en-GB"/>
        </w:rPr>
      </w:pPr>
      <w:r w:rsidRPr="00B76271">
        <w:rPr>
          <w:rFonts w:asciiTheme="minorHAnsi" w:hAnsiTheme="minorHAnsi" w:cstheme="minorHAnsi"/>
          <w:b/>
          <w:bCs/>
          <w:lang w:val="en-GB"/>
        </w:rPr>
        <w:t>……………………………………………………………………………………………………………………………………………………………..……………………………………………………………………………………………………………………………………………………………..</w:t>
      </w:r>
    </w:p>
    <w:p w14:paraId="667AE0DF" w14:textId="77777777" w:rsidR="003B0509" w:rsidRPr="00B76271" w:rsidRDefault="00176EA4" w:rsidP="00D834A7">
      <w:pPr>
        <w:pStyle w:val="Akapitzlist"/>
        <w:numPr>
          <w:ilvl w:val="0"/>
          <w:numId w:val="8"/>
        </w:numPr>
        <w:spacing w:line="360" w:lineRule="auto"/>
        <w:ind w:left="284" w:hanging="295"/>
        <w:jc w:val="both"/>
        <w:rPr>
          <w:rFonts w:asciiTheme="minorHAnsi" w:hAnsiTheme="minorHAnsi" w:cstheme="minorHAnsi"/>
          <w:b/>
          <w:bCs/>
          <w:lang w:val="en-GB"/>
        </w:rPr>
      </w:pPr>
      <w:r w:rsidRPr="00B76271">
        <w:rPr>
          <w:rFonts w:asciiTheme="minorHAnsi" w:hAnsiTheme="minorHAnsi" w:cstheme="minorHAnsi"/>
          <w:b/>
          <w:bCs/>
          <w:lang w:val="en-GB"/>
        </w:rPr>
        <w:t xml:space="preserve">Will the entity providing resources whose ability the Economic Operator relies on </w:t>
      </w:r>
      <w:r w:rsidRPr="00B76271">
        <w:rPr>
          <w:rFonts w:asciiTheme="minorHAnsi" w:hAnsiTheme="minorHAnsi" w:cstheme="minorHAnsi"/>
          <w:lang w:val="en-GB"/>
        </w:rPr>
        <w:br/>
      </w:r>
      <w:r w:rsidRPr="00B76271">
        <w:rPr>
          <w:rFonts w:asciiTheme="minorHAnsi" w:hAnsiTheme="minorHAnsi" w:cstheme="minorHAnsi"/>
          <w:b/>
          <w:bCs/>
          <w:lang w:val="en-GB"/>
        </w:rPr>
        <w:t>in relation to the eligibility-to-tender criteria with regard to education, professional qualifications and/or experience carry out the construction works and/or services to which the ability relates? If yes, to what extent?</w:t>
      </w:r>
    </w:p>
    <w:p w14:paraId="1311BA95" w14:textId="77777777" w:rsidR="00684EF5" w:rsidRPr="00B76271" w:rsidRDefault="00684EF5" w:rsidP="00D834A7">
      <w:pPr>
        <w:pStyle w:val="Akapitzlist"/>
        <w:spacing w:line="360" w:lineRule="auto"/>
        <w:ind w:left="284"/>
        <w:jc w:val="both"/>
        <w:rPr>
          <w:rFonts w:asciiTheme="minorHAnsi" w:hAnsiTheme="minorHAnsi" w:cstheme="minorHAnsi"/>
          <w:b/>
          <w:bCs/>
          <w:lang w:val="en-GB"/>
        </w:rPr>
      </w:pPr>
      <w:r w:rsidRPr="00B76271">
        <w:rPr>
          <w:rFonts w:asciiTheme="minorHAnsi" w:hAnsiTheme="minorHAnsi" w:cstheme="minorHAnsi"/>
          <w:b/>
          <w:bCs/>
          <w:lang w:val="en-GB"/>
        </w:rPr>
        <w:t>…………………………………………………………………………………………………………………………………………………………….…………………………………………………………………………………………………………………………………………………………….</w:t>
      </w:r>
    </w:p>
    <w:p w14:paraId="2A2FAB5D" w14:textId="77777777" w:rsidR="003B0509" w:rsidRPr="00B76271" w:rsidRDefault="00997EC1" w:rsidP="00D834A7">
      <w:pPr>
        <w:pStyle w:val="Akapitzlist"/>
        <w:numPr>
          <w:ilvl w:val="0"/>
          <w:numId w:val="8"/>
        </w:numPr>
        <w:spacing w:line="360" w:lineRule="auto"/>
        <w:ind w:left="284" w:hanging="295"/>
        <w:jc w:val="both"/>
        <w:rPr>
          <w:rFonts w:asciiTheme="minorHAnsi" w:hAnsiTheme="minorHAnsi" w:cstheme="minorHAnsi"/>
          <w:b/>
          <w:bCs/>
          <w:lang w:val="en-GB"/>
        </w:rPr>
      </w:pPr>
      <w:r w:rsidRPr="00B76271">
        <w:rPr>
          <w:rFonts w:asciiTheme="minorHAnsi" w:hAnsiTheme="minorHAnsi" w:cstheme="minorHAnsi"/>
          <w:b/>
          <w:bCs/>
          <w:lang w:val="en-GB"/>
        </w:rPr>
        <w:t>Additional information and supporting documents:</w:t>
      </w:r>
    </w:p>
    <w:p w14:paraId="01CDE256" w14:textId="77777777" w:rsidR="0068396C" w:rsidRPr="00B76271" w:rsidRDefault="00D834A7" w:rsidP="00D834A7">
      <w:pPr>
        <w:pStyle w:val="Akapitzlist"/>
        <w:spacing w:line="360" w:lineRule="auto"/>
        <w:ind w:left="284"/>
        <w:jc w:val="both"/>
        <w:rPr>
          <w:rFonts w:asciiTheme="minorHAnsi" w:hAnsiTheme="minorHAnsi" w:cstheme="minorHAnsi"/>
          <w:b/>
          <w:bCs/>
          <w:lang w:val="en-GB"/>
        </w:rPr>
      </w:pPr>
      <w:r w:rsidRPr="00B76271">
        <w:rPr>
          <w:rFonts w:asciiTheme="minorHAnsi" w:hAnsiTheme="minorHAnsi" w:cstheme="minorHAnsi"/>
          <w:b/>
          <w:bCs/>
          <w:lang w:val="en-GB"/>
        </w:rPr>
        <w:t>…………………………………………………………………………………………………………………………………………………………….…………………………………………………………………………………………………………………………………………………………….</w:t>
      </w:r>
    </w:p>
    <w:p w14:paraId="52709EA9" w14:textId="77777777" w:rsidR="00816B26" w:rsidRPr="00B76271" w:rsidRDefault="00816B26" w:rsidP="00816B26">
      <w:pPr>
        <w:pBdr>
          <w:top w:val="single" w:sz="4" w:space="1" w:color="000000"/>
        </w:pBdr>
        <w:shd w:val="clear" w:color="auto" w:fill="FFFFFF"/>
        <w:tabs>
          <w:tab w:val="left" w:leader="dot" w:pos="6845"/>
        </w:tabs>
        <w:spacing w:before="120" w:line="360" w:lineRule="auto"/>
        <w:jc w:val="both"/>
        <w:rPr>
          <w:rFonts w:asciiTheme="minorHAnsi" w:eastAsia="Arial" w:hAnsiTheme="minorHAnsi" w:cstheme="minorHAnsi"/>
          <w:color w:val="000000"/>
          <w:sz w:val="6"/>
          <w:szCs w:val="6"/>
          <w:lang w:val="en-GB"/>
        </w:rPr>
      </w:pPr>
    </w:p>
    <w:p w14:paraId="458393AF" w14:textId="77777777" w:rsidR="003B0509" w:rsidRPr="00B76271" w:rsidRDefault="00997EC1" w:rsidP="00816B26">
      <w:pPr>
        <w:pBdr>
          <w:top w:val="single" w:sz="4" w:space="1" w:color="000000"/>
        </w:pBdr>
        <w:shd w:val="clear" w:color="auto" w:fill="FFFFFF"/>
        <w:tabs>
          <w:tab w:val="left" w:leader="dot" w:pos="6845"/>
        </w:tabs>
        <w:spacing w:before="120" w:line="360" w:lineRule="auto"/>
        <w:jc w:val="both"/>
        <w:rPr>
          <w:rFonts w:asciiTheme="minorHAnsi" w:eastAsia="Arial" w:hAnsiTheme="minorHAnsi" w:cstheme="minorHAnsi"/>
          <w:color w:val="000000"/>
          <w:sz w:val="22"/>
          <w:szCs w:val="22"/>
          <w:lang w:val="en-GB"/>
        </w:rPr>
      </w:pPr>
      <w:r w:rsidRPr="00B76271">
        <w:rPr>
          <w:rFonts w:asciiTheme="minorHAnsi" w:eastAsia="Arial" w:hAnsiTheme="minorHAnsi" w:cstheme="minorHAnsi"/>
          <w:color w:val="000000"/>
          <w:sz w:val="22"/>
          <w:szCs w:val="22"/>
          <w:lang w:val="en-GB"/>
        </w:rPr>
        <w:lastRenderedPageBreak/>
        <w:t>For a list of and descriptions of the powers of attorney / authorisations</w:t>
      </w:r>
      <w:r w:rsidRPr="00B76271">
        <w:rPr>
          <w:rStyle w:val="Odwoanieprzypisudolnego"/>
          <w:rFonts w:asciiTheme="minorHAnsi" w:eastAsia="Arial" w:hAnsiTheme="minorHAnsi" w:cstheme="minorHAnsi"/>
          <w:color w:val="000000"/>
          <w:sz w:val="22"/>
          <w:szCs w:val="22"/>
          <w:lang w:val="en-GB"/>
        </w:rPr>
        <w:footnoteReference w:id="2"/>
      </w:r>
      <w:r w:rsidRPr="00B76271">
        <w:rPr>
          <w:rFonts w:asciiTheme="minorHAnsi" w:eastAsia="Arial" w:hAnsiTheme="minorHAnsi" w:cstheme="minorHAnsi"/>
          <w:color w:val="000000"/>
          <w:sz w:val="22"/>
          <w:szCs w:val="22"/>
          <w:lang w:val="en-GB"/>
        </w:rPr>
        <w:t>granted in connection with this contract award procedure, and the documents and statements submitted together with the tender, see the following websites:</w:t>
      </w:r>
    </w:p>
    <w:p w14:paraId="63C58CB2" w14:textId="77777777" w:rsidR="003B0509" w:rsidRPr="00B76271" w:rsidRDefault="00997EC1" w:rsidP="00816B26">
      <w:pPr>
        <w:pBdr>
          <w:top w:val="single" w:sz="4" w:space="1" w:color="000000"/>
        </w:pBdr>
        <w:spacing w:line="360" w:lineRule="auto"/>
        <w:rPr>
          <w:rFonts w:asciiTheme="minorHAnsi" w:eastAsia="Arial" w:hAnsiTheme="minorHAnsi" w:cstheme="minorHAnsi"/>
          <w:color w:val="000000"/>
          <w:sz w:val="22"/>
          <w:szCs w:val="22"/>
          <w:lang w:val="en-GB"/>
        </w:rPr>
      </w:pPr>
      <w:r w:rsidRPr="00B76271">
        <w:rPr>
          <w:rFonts w:asciiTheme="minorHAnsi" w:eastAsia="Arial" w:hAnsiTheme="minorHAnsi" w:cstheme="minorHAnsi"/>
          <w:color w:val="000000"/>
          <w:sz w:val="22"/>
          <w:szCs w:val="22"/>
          <w:lang w:val="en-GB"/>
        </w:rPr>
        <w:t>website: …………………………………………………………………………………………………….…………….</w:t>
      </w:r>
    </w:p>
    <w:p w14:paraId="2CB366A0" w14:textId="77777777" w:rsidR="00BC1685" w:rsidRPr="00B76271" w:rsidRDefault="00BC1685" w:rsidP="00816B26">
      <w:pPr>
        <w:pBdr>
          <w:top w:val="single" w:sz="4" w:space="1" w:color="000000"/>
        </w:pBdr>
        <w:spacing w:line="360" w:lineRule="auto"/>
        <w:rPr>
          <w:rStyle w:val="Hipercze"/>
          <w:rFonts w:asciiTheme="minorHAnsi" w:eastAsia="Arial" w:hAnsiTheme="minorHAnsi" w:cstheme="minorHAnsi"/>
          <w:color w:val="0000FF"/>
          <w:sz w:val="22"/>
          <w:szCs w:val="22"/>
          <w:lang w:val="en-GB"/>
        </w:rPr>
      </w:pPr>
      <w:r w:rsidRPr="00B76271">
        <w:rPr>
          <w:rFonts w:asciiTheme="minorHAnsi" w:eastAsia="Arial" w:hAnsiTheme="minorHAnsi" w:cstheme="minorHAnsi"/>
          <w:color w:val="000000"/>
          <w:sz w:val="22"/>
          <w:szCs w:val="22"/>
          <w:lang w:val="en-GB"/>
        </w:rPr>
        <w:t>website:</w:t>
      </w:r>
      <w:r w:rsidRPr="00B76271">
        <w:rPr>
          <w:rStyle w:val="Hipercze"/>
          <w:rFonts w:asciiTheme="minorHAnsi" w:eastAsia="Arial" w:hAnsiTheme="minorHAnsi" w:cstheme="minorHAnsi"/>
          <w:color w:val="0000FF"/>
          <w:sz w:val="22"/>
          <w:szCs w:val="22"/>
          <w:u w:val="none"/>
          <w:lang w:val="en-GB"/>
        </w:rPr>
        <w:t xml:space="preserve"> </w:t>
      </w:r>
      <w:r w:rsidRPr="00B76271">
        <w:rPr>
          <w:rFonts w:asciiTheme="minorHAnsi" w:eastAsia="Arial" w:hAnsiTheme="minorHAnsi" w:cstheme="minorHAnsi"/>
          <w:color w:val="000000"/>
          <w:sz w:val="22"/>
          <w:szCs w:val="22"/>
          <w:lang w:val="en-GB"/>
        </w:rPr>
        <w:t>………………………………………………………………………………………………………………….</w:t>
      </w:r>
    </w:p>
    <w:p w14:paraId="7974D96B" w14:textId="77777777" w:rsidR="003B0509" w:rsidRPr="00B76271" w:rsidRDefault="00997EC1" w:rsidP="00816B26">
      <w:pPr>
        <w:pBdr>
          <w:top w:val="single" w:sz="4" w:space="1" w:color="000000"/>
        </w:pBdr>
        <w:spacing w:line="360" w:lineRule="auto"/>
        <w:rPr>
          <w:rFonts w:asciiTheme="minorHAnsi" w:eastAsia="Arial" w:hAnsiTheme="minorHAnsi" w:cstheme="minorHAnsi"/>
          <w:color w:val="000000"/>
          <w:sz w:val="22"/>
          <w:szCs w:val="22"/>
          <w:lang w:val="en-GB"/>
        </w:rPr>
      </w:pPr>
      <w:r w:rsidRPr="00B76271">
        <w:rPr>
          <w:rFonts w:asciiTheme="minorHAnsi" w:eastAsia="Arial" w:hAnsiTheme="minorHAnsi" w:cstheme="minorHAnsi"/>
          <w:color w:val="000000"/>
          <w:sz w:val="22"/>
          <w:szCs w:val="22"/>
          <w:lang w:val="en-GB"/>
        </w:rPr>
        <w:t>website: ………………………………………………………………………………………………………………….</w:t>
      </w:r>
    </w:p>
    <w:p w14:paraId="12C5E126" w14:textId="77777777" w:rsidR="003B0509" w:rsidRPr="00B76271" w:rsidRDefault="003B0509">
      <w:pPr>
        <w:pBdr>
          <w:top w:val="single" w:sz="4" w:space="1" w:color="000000"/>
        </w:pBdr>
        <w:shd w:val="clear" w:color="auto" w:fill="FFFFFF"/>
        <w:ind w:left="284" w:hanging="284"/>
        <w:rPr>
          <w:rFonts w:asciiTheme="minorHAnsi" w:eastAsia="Arial" w:hAnsiTheme="minorHAnsi" w:cstheme="minorHAnsi"/>
          <w:color w:val="000000"/>
          <w:sz w:val="22"/>
          <w:szCs w:val="22"/>
          <w:lang w:val="en-GB"/>
        </w:rPr>
      </w:pPr>
    </w:p>
    <w:p w14:paraId="4C5B2B45" w14:textId="77777777" w:rsidR="00122EEA" w:rsidRPr="00B76271" w:rsidRDefault="00122EEA">
      <w:pPr>
        <w:pBdr>
          <w:top w:val="single" w:sz="4" w:space="1" w:color="000000"/>
          <w:bottom w:val="single" w:sz="4" w:space="1" w:color="000000"/>
        </w:pBdr>
        <w:shd w:val="clear" w:color="auto" w:fill="FFFFFF"/>
        <w:jc w:val="center"/>
        <w:rPr>
          <w:rFonts w:asciiTheme="minorHAnsi" w:eastAsia="Arial" w:hAnsiTheme="minorHAnsi" w:cstheme="minorHAnsi"/>
          <w:b/>
          <w:bCs/>
          <w:color w:val="000000"/>
          <w:sz w:val="22"/>
          <w:szCs w:val="22"/>
          <w:lang w:val="en-GB"/>
        </w:rPr>
      </w:pPr>
    </w:p>
    <w:p w14:paraId="6097E64F" w14:textId="77777777" w:rsidR="003B0509" w:rsidRPr="00B76271" w:rsidRDefault="00122EEA" w:rsidP="00816B26">
      <w:pPr>
        <w:pBdr>
          <w:top w:val="single" w:sz="4" w:space="1" w:color="000000"/>
          <w:bottom w:val="single" w:sz="4" w:space="1" w:color="000000"/>
        </w:pBdr>
        <w:shd w:val="clear" w:color="auto" w:fill="FFFFFF"/>
        <w:spacing w:line="276" w:lineRule="auto"/>
        <w:jc w:val="both"/>
        <w:rPr>
          <w:rFonts w:asciiTheme="minorHAnsi" w:eastAsia="Arial" w:hAnsiTheme="minorHAnsi" w:cstheme="minorHAnsi"/>
          <w:b/>
          <w:bCs/>
          <w:color w:val="000000"/>
          <w:sz w:val="22"/>
          <w:szCs w:val="22"/>
          <w:lang w:val="en-GB"/>
        </w:rPr>
      </w:pPr>
      <w:r w:rsidRPr="00B76271">
        <w:rPr>
          <w:rFonts w:asciiTheme="minorHAnsi" w:eastAsia="Arial" w:hAnsiTheme="minorHAnsi" w:cstheme="minorHAnsi"/>
          <w:b/>
          <w:bCs/>
          <w:color w:val="000000"/>
          <w:sz w:val="22"/>
          <w:szCs w:val="22"/>
          <w:lang w:val="en-GB"/>
        </w:rPr>
        <w:t xml:space="preserve">Statements required under s.125(1) of the Act. Statements by the entity providing resources concerning the grounds for exclusion under Article 5k of Regulation 833/2014 and s.7(1) of the Polish Act </w:t>
      </w:r>
      <w:r w:rsidRPr="00B76271">
        <w:rPr>
          <w:rFonts w:asciiTheme="minorHAnsi" w:eastAsia="Arial" w:hAnsiTheme="minorHAnsi" w:cstheme="minorHAnsi"/>
          <w:color w:val="000000"/>
          <w:sz w:val="22"/>
          <w:szCs w:val="22"/>
          <w:lang w:val="en-GB"/>
        </w:rPr>
        <w:br/>
      </w:r>
      <w:r w:rsidRPr="00B76271">
        <w:rPr>
          <w:rFonts w:asciiTheme="minorHAnsi" w:eastAsia="Arial" w:hAnsiTheme="minorHAnsi" w:cstheme="minorHAnsi"/>
          <w:b/>
          <w:bCs/>
          <w:color w:val="000000"/>
          <w:sz w:val="22"/>
          <w:szCs w:val="22"/>
          <w:lang w:val="en-GB"/>
        </w:rPr>
        <w:t>on special measures to prevent support for Russia's aggression against Ukraine and to protect Poland's national security:</w:t>
      </w:r>
    </w:p>
    <w:p w14:paraId="3E6B4249" w14:textId="77777777" w:rsidR="003B0509" w:rsidRPr="00B76271" w:rsidRDefault="003B0509" w:rsidP="00816B26">
      <w:pPr>
        <w:pBdr>
          <w:top w:val="single" w:sz="4" w:space="1" w:color="000000"/>
          <w:bottom w:val="single" w:sz="4" w:space="1" w:color="000000"/>
        </w:pBdr>
        <w:shd w:val="clear" w:color="auto" w:fill="FFFFFF"/>
        <w:spacing w:line="276" w:lineRule="auto"/>
        <w:ind w:left="284" w:hanging="284"/>
        <w:jc w:val="both"/>
        <w:rPr>
          <w:rFonts w:asciiTheme="minorHAnsi" w:eastAsia="Arial" w:hAnsiTheme="minorHAnsi" w:cstheme="minorHAnsi"/>
          <w:color w:val="000000"/>
          <w:sz w:val="22"/>
          <w:szCs w:val="22"/>
          <w:lang w:val="en-GB"/>
        </w:rPr>
      </w:pPr>
    </w:p>
    <w:p w14:paraId="33DABF57" w14:textId="77777777" w:rsidR="006E70B5" w:rsidRPr="00B76271" w:rsidRDefault="00997EC1" w:rsidP="00816B26">
      <w:pPr>
        <w:pBdr>
          <w:top w:val="single" w:sz="4" w:space="1" w:color="000000"/>
          <w:bottom w:val="single" w:sz="4" w:space="1" w:color="000000"/>
        </w:pBdr>
        <w:shd w:val="clear" w:color="auto" w:fill="FFFFFF"/>
        <w:spacing w:after="120" w:line="276" w:lineRule="auto"/>
        <w:ind w:left="284" w:hanging="284"/>
        <w:jc w:val="both"/>
        <w:rPr>
          <w:rFonts w:asciiTheme="minorHAnsi" w:eastAsia="Arial" w:hAnsiTheme="minorHAnsi" w:cstheme="minorHAnsi"/>
          <w:color w:val="000000"/>
          <w:sz w:val="22"/>
          <w:szCs w:val="22"/>
          <w:lang w:val="en-GB"/>
        </w:rPr>
      </w:pPr>
      <w:r w:rsidRPr="00B76271">
        <w:rPr>
          <w:rFonts w:asciiTheme="minorHAnsi" w:eastAsia="Arial" w:hAnsiTheme="minorHAnsi" w:cstheme="minorHAnsi"/>
          <w:color w:val="000000"/>
          <w:sz w:val="22"/>
          <w:szCs w:val="22"/>
          <w:lang w:val="en-GB"/>
        </w:rPr>
        <w:t>1.</w:t>
      </w:r>
      <w:r w:rsidRPr="00B76271">
        <w:rPr>
          <w:rFonts w:asciiTheme="minorHAnsi" w:eastAsia="Arial" w:hAnsiTheme="minorHAnsi" w:cstheme="minorHAnsi"/>
          <w:color w:val="000000"/>
          <w:sz w:val="22"/>
          <w:szCs w:val="22"/>
          <w:lang w:val="en-GB"/>
        </w:rPr>
        <w:tab/>
        <w:t xml:space="preserve">I hereby state that I am not subject to exclusion under Article 5k [sic!] of Council Regulation (EU) No 833/2014 of 31 July 2014 concerning restrictive measures in view of Russia's actions destabilising the situation in Ukraine (OJ EU L 229 of 31/07/2013, page 1, "Regulation 833/2014"), according to Council Regulation (EU) 2022/576 of 8 April 2022 amending Regulation (EU) No 833/2014 concerning restrictive measures in view of Russia’s actions destabilising the situation in Ukraine (OJ EU L 111 of 8 April 2022, p. 1, "Regulation 2022/576"). </w:t>
      </w:r>
    </w:p>
    <w:p w14:paraId="69EB37C2" w14:textId="77777777" w:rsidR="003B0509" w:rsidRPr="00B76271" w:rsidRDefault="00997EC1" w:rsidP="00816B26">
      <w:pPr>
        <w:pBdr>
          <w:top w:val="single" w:sz="4" w:space="1" w:color="000000"/>
          <w:bottom w:val="single" w:sz="4" w:space="1" w:color="000000"/>
        </w:pBdr>
        <w:shd w:val="clear" w:color="auto" w:fill="FFFFFF"/>
        <w:spacing w:line="276" w:lineRule="auto"/>
        <w:ind w:left="284" w:hanging="284"/>
        <w:jc w:val="both"/>
        <w:rPr>
          <w:rFonts w:asciiTheme="minorHAnsi" w:eastAsia="Arial" w:hAnsiTheme="minorHAnsi" w:cstheme="minorHAnsi"/>
          <w:color w:val="000000"/>
          <w:sz w:val="22"/>
          <w:szCs w:val="22"/>
          <w:lang w:val="en-GB"/>
        </w:rPr>
      </w:pPr>
      <w:r w:rsidRPr="00B76271">
        <w:rPr>
          <w:rFonts w:asciiTheme="minorHAnsi" w:eastAsia="Arial" w:hAnsiTheme="minorHAnsi" w:cstheme="minorHAnsi"/>
          <w:color w:val="000000"/>
          <w:sz w:val="22"/>
          <w:szCs w:val="22"/>
          <w:lang w:val="en-GB"/>
        </w:rPr>
        <w:t>2.</w:t>
      </w:r>
      <w:r w:rsidRPr="00B76271">
        <w:rPr>
          <w:rFonts w:asciiTheme="minorHAnsi" w:eastAsia="Arial" w:hAnsiTheme="minorHAnsi" w:cstheme="minorHAnsi"/>
          <w:color w:val="000000"/>
          <w:sz w:val="22"/>
          <w:szCs w:val="22"/>
          <w:lang w:val="en-GB"/>
        </w:rPr>
        <w:tab/>
        <w:t>I hereby state that I am not subject to exclusion under s.7(1) of the Polish Act of 13 April 2022 on special measures to prevent support for Russia's aggression against Ukraine and to protect Poland's national security (</w:t>
      </w:r>
      <w:proofErr w:type="spellStart"/>
      <w:r w:rsidRPr="00B76271">
        <w:rPr>
          <w:rFonts w:asciiTheme="minorHAnsi" w:eastAsia="Arial" w:hAnsiTheme="minorHAnsi" w:cstheme="minorHAnsi"/>
          <w:color w:val="000000"/>
          <w:sz w:val="22"/>
          <w:szCs w:val="22"/>
          <w:lang w:val="en-GB"/>
        </w:rPr>
        <w:t>Dz.U</w:t>
      </w:r>
      <w:proofErr w:type="spellEnd"/>
      <w:r w:rsidRPr="00B76271">
        <w:rPr>
          <w:rFonts w:asciiTheme="minorHAnsi" w:eastAsia="Arial" w:hAnsiTheme="minorHAnsi" w:cstheme="minorHAnsi"/>
          <w:color w:val="000000"/>
          <w:sz w:val="22"/>
          <w:szCs w:val="22"/>
          <w:lang w:val="en-GB"/>
        </w:rPr>
        <w:t>. [Journal of Laws] of item 835).</w:t>
      </w:r>
    </w:p>
    <w:p w14:paraId="7FC6EE6E" w14:textId="77777777" w:rsidR="006E70B5" w:rsidRPr="00B76271" w:rsidRDefault="006E70B5">
      <w:pPr>
        <w:pBdr>
          <w:top w:val="single" w:sz="4" w:space="1" w:color="000000"/>
          <w:bottom w:val="single" w:sz="4" w:space="1" w:color="000000"/>
        </w:pBdr>
        <w:shd w:val="clear" w:color="auto" w:fill="FFFFFF"/>
        <w:ind w:left="284" w:hanging="284"/>
        <w:rPr>
          <w:rFonts w:asciiTheme="minorHAnsi" w:eastAsia="Arial" w:hAnsiTheme="minorHAnsi" w:cstheme="minorHAnsi"/>
          <w:color w:val="000000"/>
          <w:sz w:val="22"/>
          <w:szCs w:val="22"/>
          <w:lang w:val="en-GB"/>
        </w:rPr>
      </w:pPr>
    </w:p>
    <w:p w14:paraId="0DB5F3D1" w14:textId="77777777" w:rsidR="003B0509" w:rsidRPr="00B76271" w:rsidRDefault="003B0509">
      <w:pPr>
        <w:pBdr>
          <w:top w:val="single" w:sz="4" w:space="1" w:color="000000"/>
        </w:pBdr>
        <w:shd w:val="clear" w:color="auto" w:fill="FFFFFF"/>
        <w:rPr>
          <w:rFonts w:asciiTheme="minorHAnsi" w:eastAsia="Arial" w:hAnsiTheme="minorHAnsi" w:cstheme="minorHAnsi"/>
          <w:color w:val="000000"/>
          <w:sz w:val="22"/>
          <w:szCs w:val="22"/>
          <w:lang w:val="en-GB"/>
        </w:rPr>
      </w:pPr>
    </w:p>
    <w:p w14:paraId="1857442A" w14:textId="77777777" w:rsidR="00CC76DE" w:rsidRPr="00B76271" w:rsidRDefault="00CC76DE">
      <w:pPr>
        <w:pBdr>
          <w:top w:val="single" w:sz="4" w:space="1" w:color="000000"/>
        </w:pBdr>
        <w:shd w:val="clear" w:color="auto" w:fill="FFFFFF"/>
        <w:rPr>
          <w:rFonts w:asciiTheme="minorHAnsi" w:hAnsiTheme="minorHAnsi" w:cstheme="minorHAnsi"/>
          <w:sz w:val="22"/>
          <w:szCs w:val="22"/>
          <w:lang w:val="en-GB"/>
        </w:rPr>
      </w:pPr>
    </w:p>
    <w:p w14:paraId="66DEAB50" w14:textId="77777777" w:rsidR="00CC76DE" w:rsidRPr="00B76271" w:rsidRDefault="00CC76DE">
      <w:pPr>
        <w:pBdr>
          <w:top w:val="single" w:sz="4" w:space="1" w:color="000000"/>
        </w:pBdr>
        <w:shd w:val="clear" w:color="auto" w:fill="FFFFFF"/>
        <w:rPr>
          <w:rFonts w:asciiTheme="minorHAnsi" w:hAnsiTheme="minorHAnsi" w:cstheme="minorHAnsi"/>
          <w:sz w:val="22"/>
          <w:szCs w:val="22"/>
          <w:lang w:val="en-GB"/>
        </w:rPr>
      </w:pPr>
    </w:p>
    <w:p w14:paraId="075F14C7" w14:textId="619E7243" w:rsidR="003B0509" w:rsidRPr="00B76271" w:rsidRDefault="00CC76DE" w:rsidP="00CC76DE">
      <w:pPr>
        <w:pBdr>
          <w:top w:val="single" w:sz="4" w:space="1" w:color="000000"/>
        </w:pBdr>
        <w:shd w:val="clear" w:color="auto" w:fill="FFFFFF"/>
        <w:rPr>
          <w:rFonts w:asciiTheme="minorHAnsi" w:hAnsiTheme="minorHAnsi" w:cstheme="minorHAnsi"/>
          <w:i/>
          <w:iCs/>
          <w:lang w:val="en-GB"/>
        </w:rPr>
      </w:pPr>
      <w:r w:rsidRPr="00B76271">
        <w:rPr>
          <w:lang w:val="en-GB"/>
        </w:rPr>
        <w:t xml:space="preserve">………….…………………………………                      </w:t>
      </w:r>
      <w:r w:rsidRPr="00B76271">
        <w:rPr>
          <w:rFonts w:asciiTheme="minorHAnsi" w:hAnsiTheme="minorHAnsi" w:cstheme="minorHAnsi"/>
          <w:lang w:val="en-GB"/>
        </w:rPr>
        <w:t>……………………………</w:t>
      </w:r>
      <w:r w:rsidR="004C6340" w:rsidRPr="00B76271">
        <w:rPr>
          <w:rFonts w:asciiTheme="minorHAnsi" w:hAnsiTheme="minorHAnsi" w:cstheme="minorHAnsi"/>
          <w:lang w:val="en-GB"/>
        </w:rPr>
        <w:t xml:space="preserve"> </w:t>
      </w:r>
      <w:r w:rsidRPr="00B76271">
        <w:rPr>
          <w:rFonts w:asciiTheme="minorHAnsi" w:hAnsiTheme="minorHAnsi" w:cstheme="minorHAnsi"/>
          <w:lang w:val="en-GB"/>
        </w:rPr>
        <w:t>202</w:t>
      </w:r>
      <w:r w:rsidR="00511162">
        <w:rPr>
          <w:rFonts w:asciiTheme="minorHAnsi" w:hAnsiTheme="minorHAnsi" w:cstheme="minorHAnsi"/>
          <w:lang w:val="en-GB"/>
        </w:rPr>
        <w:t>5</w:t>
      </w:r>
    </w:p>
    <w:p w14:paraId="65ACBB4E" w14:textId="4EC539BA" w:rsidR="00CC76DE" w:rsidRPr="00B76271" w:rsidRDefault="00CC76DE" w:rsidP="00CC76DE">
      <w:pPr>
        <w:pBdr>
          <w:top w:val="single" w:sz="4" w:space="1" w:color="000000"/>
        </w:pBdr>
        <w:shd w:val="clear" w:color="auto" w:fill="FFFFFF"/>
        <w:rPr>
          <w:rFonts w:asciiTheme="minorHAnsi" w:eastAsia="Arial" w:hAnsiTheme="minorHAnsi" w:cstheme="minorHAnsi"/>
          <w:color w:val="000000"/>
          <w:sz w:val="20"/>
          <w:szCs w:val="20"/>
          <w:lang w:val="en-GB"/>
        </w:rPr>
      </w:pPr>
      <w:r w:rsidRPr="00B76271">
        <w:rPr>
          <w:rFonts w:asciiTheme="minorHAnsi" w:hAnsiTheme="minorHAnsi" w:cstheme="minorHAnsi"/>
          <w:i/>
          <w:iCs/>
          <w:sz w:val="20"/>
          <w:szCs w:val="20"/>
          <w:lang w:val="en-GB"/>
        </w:rPr>
        <w:t xml:space="preserve">         (place)                                                             </w:t>
      </w:r>
      <w:bookmarkStart w:id="0" w:name="_Hlk184817265"/>
      <w:r w:rsidRPr="00B76271">
        <w:rPr>
          <w:rFonts w:asciiTheme="minorHAnsi" w:hAnsiTheme="minorHAnsi" w:cstheme="minorHAnsi"/>
          <w:i/>
          <w:iCs/>
          <w:sz w:val="20"/>
          <w:szCs w:val="20"/>
          <w:lang w:val="en-GB"/>
        </w:rPr>
        <w:t xml:space="preserve">         </w:t>
      </w:r>
      <w:r w:rsidR="004C6340" w:rsidRPr="00B76271">
        <w:rPr>
          <w:rFonts w:asciiTheme="minorHAnsi" w:hAnsiTheme="minorHAnsi" w:cstheme="minorHAnsi"/>
          <w:i/>
          <w:iCs/>
          <w:sz w:val="20"/>
          <w:szCs w:val="20"/>
          <w:lang w:val="en-GB"/>
        </w:rPr>
        <w:t xml:space="preserve">                                           </w:t>
      </w:r>
      <w:r w:rsidRPr="00B76271">
        <w:rPr>
          <w:rFonts w:asciiTheme="minorHAnsi" w:hAnsiTheme="minorHAnsi" w:cstheme="minorHAnsi"/>
          <w:i/>
          <w:iCs/>
          <w:sz w:val="20"/>
          <w:szCs w:val="20"/>
          <w:lang w:val="en-GB"/>
        </w:rPr>
        <w:t xml:space="preserve">  (date)</w:t>
      </w:r>
      <w:bookmarkEnd w:id="0"/>
    </w:p>
    <w:p w14:paraId="3B70ED64" w14:textId="03011925" w:rsidR="00816B26" w:rsidRPr="00B76271" w:rsidRDefault="00CC76DE" w:rsidP="004C6340">
      <w:pPr>
        <w:rPr>
          <w:rFonts w:asciiTheme="minorHAnsi" w:hAnsiTheme="minorHAnsi" w:cstheme="minorHAnsi"/>
          <w:sz w:val="22"/>
          <w:szCs w:val="22"/>
          <w:lang w:val="en-GB"/>
        </w:rPr>
      </w:pPr>
      <w:r w:rsidRPr="00B76271">
        <w:rPr>
          <w:rFonts w:asciiTheme="minorHAnsi" w:hAnsiTheme="minorHAnsi" w:cstheme="minorHAnsi"/>
          <w:sz w:val="22"/>
          <w:szCs w:val="22"/>
          <w:lang w:val="en-GB"/>
        </w:rPr>
        <w:t xml:space="preserve"> </w:t>
      </w:r>
    </w:p>
    <w:p w14:paraId="764FDB4F" w14:textId="77777777" w:rsidR="00CC76DE" w:rsidRPr="00B76271" w:rsidRDefault="00CC76DE" w:rsidP="004C6340">
      <w:pPr>
        <w:ind w:right="708"/>
        <w:rPr>
          <w:rFonts w:asciiTheme="minorHAnsi" w:hAnsiTheme="minorHAnsi" w:cstheme="minorHAnsi"/>
          <w:sz w:val="22"/>
          <w:szCs w:val="22"/>
          <w:lang w:val="en-GB"/>
        </w:rPr>
      </w:pPr>
      <w:r w:rsidRPr="00B76271">
        <w:rPr>
          <w:rFonts w:asciiTheme="minorHAnsi" w:hAnsiTheme="minorHAnsi" w:cstheme="minorHAnsi"/>
          <w:sz w:val="22"/>
          <w:szCs w:val="22"/>
          <w:lang w:val="en-GB"/>
        </w:rPr>
        <w:t>………………………………………………..</w:t>
      </w:r>
    </w:p>
    <w:p w14:paraId="5F5B77AF" w14:textId="75AFCE90" w:rsidR="00CC76DE" w:rsidRPr="00B76271" w:rsidRDefault="00CC76DE" w:rsidP="004C6340">
      <w:pPr>
        <w:pStyle w:val="Standard"/>
        <w:rPr>
          <w:rFonts w:asciiTheme="minorHAnsi" w:hAnsiTheme="minorHAnsi" w:cstheme="minorHAnsi"/>
          <w:i/>
          <w:iCs/>
          <w:sz w:val="22"/>
          <w:szCs w:val="22"/>
          <w:lang w:val="en-GB"/>
        </w:rPr>
      </w:pPr>
      <w:r w:rsidRPr="00B76271">
        <w:rPr>
          <w:rFonts w:ascii="Calibri" w:eastAsia="Arial" w:hAnsi="Calibri" w:cs="Calibri"/>
          <w:i/>
          <w:iCs/>
          <w:sz w:val="20"/>
          <w:szCs w:val="20"/>
          <w:lang w:val="en-GB"/>
        </w:rPr>
        <w:t>Qualified electronic signature</w:t>
      </w:r>
      <w:r w:rsidR="004C6340" w:rsidRPr="00B76271">
        <w:rPr>
          <w:rFonts w:ascii="Calibri" w:eastAsia="Arial" w:hAnsi="Calibri" w:cs="Calibri"/>
          <w:i/>
          <w:iCs/>
          <w:sz w:val="20"/>
          <w:szCs w:val="20"/>
          <w:lang w:val="en-GB"/>
        </w:rPr>
        <w:t xml:space="preserve"> </w:t>
      </w:r>
      <w:r w:rsidRPr="00B76271">
        <w:rPr>
          <w:rFonts w:ascii="Calibri" w:eastAsia="Arial" w:hAnsi="Calibri" w:cs="Calibri"/>
          <w:i/>
          <w:iCs/>
          <w:sz w:val="20"/>
          <w:szCs w:val="20"/>
          <w:lang w:val="en-GB"/>
        </w:rPr>
        <w:t>of the Economic Operator's authorised representative</w:t>
      </w:r>
    </w:p>
    <w:sectPr w:rsidR="00CC76DE" w:rsidRPr="00B76271" w:rsidSect="000D5E82">
      <w:headerReference w:type="default" r:id="rId8"/>
      <w:footerReference w:type="default" r:id="rId9"/>
      <w:pgSz w:w="11906" w:h="16838"/>
      <w:pgMar w:top="1179" w:right="850" w:bottom="776"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727F0" w14:textId="77777777" w:rsidR="00741863" w:rsidRDefault="00741863">
      <w:r>
        <w:separator/>
      </w:r>
    </w:p>
  </w:endnote>
  <w:endnote w:type="continuationSeparator" w:id="0">
    <w:p w14:paraId="6DEA9DF1" w14:textId="77777777" w:rsidR="00741863" w:rsidRDefault="00741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entury">
    <w:panose1 w:val="02040604050505020304"/>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sig w:usb0="A00002AF" w:usb1="5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817699223"/>
      <w:docPartObj>
        <w:docPartGallery w:val="Page Numbers (Bottom of Page)"/>
        <w:docPartUnique/>
      </w:docPartObj>
    </w:sdtPr>
    <w:sdtEndPr/>
    <w:sdtContent>
      <w:p w14:paraId="4DF94434" w14:textId="77777777" w:rsidR="000D5E82" w:rsidRPr="00A179A3" w:rsidRDefault="000D5E82">
        <w:pPr>
          <w:pStyle w:val="Stopka"/>
          <w:jc w:val="right"/>
          <w:rPr>
            <w:rFonts w:asciiTheme="minorHAnsi" w:hAnsiTheme="minorHAnsi" w:cstheme="minorHAnsi"/>
            <w:sz w:val="20"/>
            <w:szCs w:val="20"/>
          </w:rPr>
        </w:pPr>
        <w:r>
          <w:rPr>
            <w:rFonts w:asciiTheme="minorHAnsi" w:hAnsiTheme="minorHAnsi" w:cstheme="minorHAnsi"/>
            <w:sz w:val="20"/>
            <w:szCs w:val="20"/>
            <w:lang w:val="en-GB"/>
          </w:rPr>
          <w:fldChar w:fldCharType="begin"/>
        </w:r>
        <w:r>
          <w:rPr>
            <w:rFonts w:asciiTheme="minorHAnsi" w:hAnsiTheme="minorHAnsi" w:cstheme="minorHAnsi"/>
            <w:sz w:val="20"/>
            <w:szCs w:val="20"/>
            <w:lang w:val="en-GB"/>
          </w:rPr>
          <w:instrText>PAGE   \* MERGEFORMAT</w:instrText>
        </w:r>
        <w:r>
          <w:rPr>
            <w:rFonts w:asciiTheme="minorHAnsi" w:hAnsiTheme="minorHAnsi" w:cstheme="minorHAnsi"/>
            <w:sz w:val="20"/>
            <w:szCs w:val="20"/>
            <w:lang w:val="en-GB"/>
          </w:rPr>
          <w:fldChar w:fldCharType="separate"/>
        </w:r>
        <w:r>
          <w:rPr>
            <w:rFonts w:asciiTheme="minorHAnsi" w:hAnsiTheme="minorHAnsi" w:cstheme="minorHAnsi"/>
            <w:sz w:val="20"/>
            <w:szCs w:val="20"/>
            <w:lang w:val="en-GB"/>
          </w:rPr>
          <w:t>2</w:t>
        </w:r>
        <w:r>
          <w:rPr>
            <w:rFonts w:asciiTheme="minorHAnsi" w:hAnsiTheme="minorHAnsi" w:cstheme="minorHAnsi"/>
            <w:sz w:val="20"/>
            <w:szCs w:val="20"/>
            <w:lang w:val="en-GB"/>
          </w:rPr>
          <w:fldChar w:fldCharType="end"/>
        </w:r>
      </w:p>
    </w:sdtContent>
  </w:sdt>
  <w:p w14:paraId="6EBA56A1" w14:textId="77777777" w:rsidR="000D5E82" w:rsidRDefault="000D5E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E6F9F" w14:textId="77777777" w:rsidR="00741863" w:rsidRDefault="00741863">
      <w:pPr>
        <w:rPr>
          <w:sz w:val="12"/>
        </w:rPr>
      </w:pPr>
      <w:r>
        <w:separator/>
      </w:r>
    </w:p>
  </w:footnote>
  <w:footnote w:type="continuationSeparator" w:id="0">
    <w:p w14:paraId="2B67A868" w14:textId="77777777" w:rsidR="00741863" w:rsidRDefault="00741863">
      <w:pPr>
        <w:rPr>
          <w:sz w:val="12"/>
        </w:rPr>
      </w:pPr>
      <w:r>
        <w:continuationSeparator/>
      </w:r>
    </w:p>
  </w:footnote>
  <w:footnote w:id="1">
    <w:p w14:paraId="083D6CAD" w14:textId="77777777" w:rsidR="003B0509" w:rsidRPr="004C6340" w:rsidRDefault="00997EC1" w:rsidP="008E4528">
      <w:pPr>
        <w:pStyle w:val="Tekstprzypisudolnego"/>
        <w:ind w:left="142" w:hanging="142"/>
        <w:jc w:val="both"/>
        <w:rPr>
          <w:rFonts w:asciiTheme="minorHAnsi" w:hAnsiTheme="minorHAnsi" w:cstheme="minorHAnsi"/>
          <w:lang w:val="en-GB"/>
        </w:rPr>
      </w:pPr>
      <w:r>
        <w:rPr>
          <w:rStyle w:val="Znakiprzypiswdolnych"/>
          <w:rFonts w:asciiTheme="minorHAnsi" w:hAnsiTheme="minorHAnsi"/>
          <w:lang w:val="en-GB"/>
        </w:rPr>
        <w:footnoteRef/>
      </w:r>
      <w:r>
        <w:rPr>
          <w:rFonts w:asciiTheme="minorHAnsi" w:hAnsiTheme="minorHAnsi"/>
          <w:lang w:val="en-GB"/>
        </w:rPr>
        <w:tab/>
        <w:t xml:space="preserve"> s.118(3) </w:t>
      </w:r>
      <w:r>
        <w:rPr>
          <w:rFonts w:asciiTheme="minorHAnsi" w:hAnsiTheme="minorHAnsi"/>
          <w:i/>
          <w:iCs/>
          <w:lang w:val="en-GB"/>
        </w:rPr>
        <w:t xml:space="preserve">Where an Economic Operator relies on the ability and/or situation of an entity providing resources, the Economic Operator's application for permission to tender or its tender (as the case may be) shall be accompanied by that entity's statement to the effect that the entity undertakes to provide its resources to the Economic Operator for the performance of the contract or by other evidence [Polish: </w:t>
      </w:r>
      <w:proofErr w:type="spellStart"/>
      <w:r>
        <w:rPr>
          <w:rFonts w:asciiTheme="minorHAnsi" w:hAnsiTheme="minorHAnsi"/>
          <w:i/>
          <w:iCs/>
          <w:lang w:val="en-GB"/>
        </w:rPr>
        <w:t>podmiotowy</w:t>
      </w:r>
      <w:proofErr w:type="spellEnd"/>
      <w:r>
        <w:rPr>
          <w:rFonts w:asciiTheme="minorHAnsi" w:hAnsiTheme="minorHAnsi"/>
          <w:i/>
          <w:iCs/>
          <w:lang w:val="en-GB"/>
        </w:rPr>
        <w:t xml:space="preserve"> </w:t>
      </w:r>
      <w:proofErr w:type="spellStart"/>
      <w:r>
        <w:rPr>
          <w:rFonts w:asciiTheme="minorHAnsi" w:hAnsiTheme="minorHAnsi"/>
          <w:i/>
          <w:iCs/>
          <w:lang w:val="en-GB"/>
        </w:rPr>
        <w:t>środek</w:t>
      </w:r>
      <w:proofErr w:type="spellEnd"/>
      <w:r>
        <w:rPr>
          <w:rFonts w:asciiTheme="minorHAnsi" w:hAnsiTheme="minorHAnsi"/>
          <w:i/>
          <w:iCs/>
          <w:lang w:val="en-GB"/>
        </w:rPr>
        <w:t xml:space="preserve"> </w:t>
      </w:r>
      <w:proofErr w:type="spellStart"/>
      <w:r>
        <w:rPr>
          <w:rFonts w:asciiTheme="minorHAnsi" w:hAnsiTheme="minorHAnsi"/>
          <w:i/>
          <w:iCs/>
          <w:lang w:val="en-GB"/>
        </w:rPr>
        <w:t>dowodowy</w:t>
      </w:r>
      <w:proofErr w:type="spellEnd"/>
      <w:r>
        <w:rPr>
          <w:rFonts w:asciiTheme="minorHAnsi" w:hAnsiTheme="minorHAnsi"/>
          <w:i/>
          <w:iCs/>
          <w:lang w:val="en-GB"/>
        </w:rPr>
        <w:t>] confirming that the Economic Operator will use that entity's necessary resources in the performance of the contract.</w:t>
      </w:r>
    </w:p>
  </w:footnote>
  <w:footnote w:id="2">
    <w:p w14:paraId="377EECE2" w14:textId="77777777" w:rsidR="003B0509" w:rsidRPr="004C6340" w:rsidRDefault="00997EC1">
      <w:pPr>
        <w:pStyle w:val="Tekstprzypisudolnego"/>
        <w:ind w:left="142" w:hanging="142"/>
        <w:jc w:val="both"/>
        <w:rPr>
          <w:rFonts w:ascii="Calibri" w:hAnsi="Calibri" w:cs="Calibri"/>
          <w:sz w:val="18"/>
          <w:szCs w:val="18"/>
          <w:lang w:val="en-GB"/>
        </w:rPr>
      </w:pPr>
      <w:r>
        <w:rPr>
          <w:rStyle w:val="Znakiprzypiswdolnych"/>
          <w:lang w:val="en-GB"/>
        </w:rPr>
        <w:footnoteRef/>
      </w:r>
      <w:r>
        <w:rPr>
          <w:sz w:val="16"/>
          <w:szCs w:val="16"/>
          <w:lang w:val="en-GB"/>
        </w:rPr>
        <w:tab/>
      </w:r>
      <w:r w:rsidRPr="004C6340">
        <w:rPr>
          <w:rFonts w:ascii="Calibri" w:hAnsi="Calibri" w:cs="Calibri"/>
          <w:sz w:val="18"/>
          <w:szCs w:val="18"/>
          <w:lang w:val="en-GB"/>
        </w:rPr>
        <w:t xml:space="preserve">An Economic Operator is  not be required to submit a power of attorney / letter of authorisation granted to its representative(s) if the Contracting Entity can obtain them free of charge from generally available databases, provided that the Economic Operator has provided the Contracting Entity with information necessary for access to such documents. </w:t>
      </w:r>
      <w:r w:rsidRPr="004C6340">
        <w:rPr>
          <w:rFonts w:ascii="Calibri" w:hAnsi="Calibri" w:cs="Calibri"/>
          <w:i/>
          <w:iCs/>
          <w:sz w:val="18"/>
          <w:szCs w:val="18"/>
          <w:lang w:val="en-GB"/>
        </w:rPr>
        <w:t>If</w:t>
      </w:r>
      <w:r w:rsidRPr="004C6340">
        <w:rPr>
          <w:rFonts w:ascii="Calibri" w:hAnsi="Calibri" w:cs="Calibri"/>
          <w:sz w:val="18"/>
          <w:szCs w:val="18"/>
          <w:lang w:val="en-GB"/>
        </w:rPr>
        <w:br/>
      </w:r>
      <w:r w:rsidRPr="004C6340">
        <w:rPr>
          <w:rFonts w:ascii="Calibri" w:hAnsi="Calibri" w:cs="Calibri"/>
          <w:i/>
          <w:iCs/>
          <w:sz w:val="18"/>
          <w:szCs w:val="18"/>
          <w:lang w:val="en-GB"/>
        </w:rPr>
        <w:t>an Economic Operator is represented by a person whose authority to represent is not confirmed by the documents described</w:t>
      </w:r>
      <w:r w:rsidRPr="004C6340">
        <w:rPr>
          <w:rFonts w:ascii="Calibri" w:hAnsi="Calibri" w:cs="Calibri"/>
          <w:sz w:val="18"/>
          <w:szCs w:val="18"/>
          <w:lang w:val="en-GB"/>
        </w:rPr>
        <w:br/>
      </w:r>
      <w:r w:rsidRPr="004C6340">
        <w:rPr>
          <w:rFonts w:ascii="Calibri" w:hAnsi="Calibri" w:cs="Calibri"/>
          <w:i/>
          <w:iCs/>
          <w:sz w:val="18"/>
          <w:szCs w:val="18"/>
          <w:lang w:val="en-GB"/>
        </w:rPr>
        <w:t>where an Economic Operator is represented by a person whose authority to represent it is not confirmed by the documents described above, the Contracting Entity may require the Economic Operator to submit a power of attorney or other document confirming that person's authority to represent the Economic Operator. The above will apply accordingly to a person acting for or on behalf of Economic Operators tendering for the contract jointly and to a person acting for or on behalf of an entity providing its resources to an Economic Operator or Economic Operators under s.118 of the Act, or to a subcontractor that is not an entity providing its resources to an Economic Operator or Economic Operators under s.118 of the Act (Dz. U. [Journal of Laws] 2020.2415 of 3 December 2020, s.12 of the regulation)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C720F" w14:textId="7EAE2889" w:rsidR="006F7108" w:rsidRDefault="004432C0" w:rsidP="006F7108">
    <w:pPr>
      <w:pStyle w:val="Nagwek"/>
      <w:tabs>
        <w:tab w:val="clear" w:pos="9072"/>
        <w:tab w:val="right" w:pos="9781"/>
      </w:tabs>
    </w:pPr>
    <w:r>
      <w:rPr>
        <w:noProof/>
      </w:rPr>
      <w:drawing>
        <wp:inline distT="0" distB="0" distL="0" distR="0" wp14:anchorId="7A5603D5" wp14:editId="1B11BDAD">
          <wp:extent cx="6120765" cy="657137"/>
          <wp:effectExtent l="0" t="0" r="0" b="0"/>
          <wp:docPr id="7264062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7137"/>
                  </a:xfrm>
                  <a:prstGeom prst="rect">
                    <a:avLst/>
                  </a:prstGeom>
                  <a:noFill/>
                  <a:ln>
                    <a:noFill/>
                  </a:ln>
                </pic:spPr>
              </pic:pic>
            </a:graphicData>
          </a:graphic>
        </wp:inline>
      </w:drawing>
    </w:r>
  </w:p>
  <w:p w14:paraId="3AE08802" w14:textId="59447506" w:rsidR="006F7108" w:rsidRPr="004C6340" w:rsidRDefault="006F7108" w:rsidP="006F7108">
    <w:pPr>
      <w:pStyle w:val="Nagwek"/>
      <w:rPr>
        <w:rFonts w:asciiTheme="minorHAnsi" w:hAnsiTheme="minorHAnsi" w:cstheme="minorHAnsi"/>
        <w:sz w:val="22"/>
        <w:szCs w:val="22"/>
        <w:lang w:val="en-GB"/>
      </w:rPr>
    </w:pPr>
    <w:r>
      <w:rPr>
        <w:lang w:val="en-GB"/>
      </w:rPr>
      <w:tab/>
    </w:r>
    <w:r>
      <w:rPr>
        <w:rFonts w:asciiTheme="minorHAnsi" w:hAnsiTheme="minorHAnsi"/>
        <w:sz w:val="22"/>
        <w:szCs w:val="22"/>
        <w:lang w:val="en-GB"/>
      </w:rPr>
      <w:t xml:space="preserve">                                                                                                                       </w:t>
    </w:r>
    <w:r w:rsidR="00511162">
      <w:rPr>
        <w:rFonts w:asciiTheme="minorHAnsi" w:hAnsiTheme="minorHAnsi"/>
        <w:sz w:val="22"/>
        <w:szCs w:val="22"/>
        <w:lang w:val="en-GB"/>
      </w:rPr>
      <w:t xml:space="preserve">                 </w:t>
    </w:r>
    <w:r>
      <w:rPr>
        <w:rFonts w:asciiTheme="minorHAnsi" w:hAnsiTheme="minorHAnsi"/>
        <w:sz w:val="22"/>
        <w:szCs w:val="22"/>
        <w:lang w:val="en-GB"/>
      </w:rPr>
      <w:t xml:space="preserve"> Appendix 4 to the Specification </w:t>
    </w:r>
  </w:p>
  <w:p w14:paraId="52CE9768" w14:textId="6B1CBF26" w:rsidR="006F7108" w:rsidRPr="004C6340" w:rsidRDefault="006F7108" w:rsidP="008E5DC2">
    <w:pPr>
      <w:pStyle w:val="Nagwek"/>
      <w:pBdr>
        <w:bottom w:val="single" w:sz="4" w:space="9" w:color="auto"/>
      </w:pBdr>
      <w:jc w:val="right"/>
      <w:rPr>
        <w:rFonts w:asciiTheme="minorHAnsi" w:hAnsiTheme="minorHAnsi" w:cstheme="minorHAnsi"/>
        <w:sz w:val="22"/>
        <w:szCs w:val="22"/>
        <w:lang w:val="en-GB"/>
      </w:rPr>
    </w:pPr>
    <w:r>
      <w:rPr>
        <w:rFonts w:asciiTheme="minorHAnsi" w:hAnsiTheme="minorHAnsi" w:cstheme="minorHAnsi"/>
        <w:sz w:val="22"/>
        <w:szCs w:val="22"/>
        <w:lang w:val="en-GB"/>
      </w:rPr>
      <w:t xml:space="preserve">  Contract Award Procedure Reference: </w:t>
    </w:r>
    <w:r w:rsidR="004432C0" w:rsidRPr="004432C0">
      <w:rPr>
        <w:rFonts w:asciiTheme="minorHAnsi" w:hAnsiTheme="minorHAnsi" w:cstheme="minorHAnsi"/>
        <w:sz w:val="22"/>
        <w:szCs w:val="22"/>
        <w:lang w:val="en-GB"/>
      </w:rPr>
      <w:t>BOS/</w:t>
    </w:r>
    <w:r w:rsidR="00AA4C12">
      <w:rPr>
        <w:rFonts w:asciiTheme="minorHAnsi" w:hAnsiTheme="minorHAnsi" w:cstheme="minorHAnsi"/>
        <w:sz w:val="22"/>
        <w:szCs w:val="22"/>
        <w:lang w:val="en-GB"/>
      </w:rPr>
      <w:t>2</w:t>
    </w:r>
    <w:r w:rsidR="004432C0" w:rsidRPr="004432C0">
      <w:rPr>
        <w:rFonts w:asciiTheme="minorHAnsi" w:hAnsiTheme="minorHAnsi" w:cstheme="minorHAnsi"/>
        <w:sz w:val="22"/>
        <w:szCs w:val="22"/>
        <w:lang w:val="en-GB"/>
      </w:rPr>
      <w:t>/NZ/2</w:t>
    </w:r>
    <w:r w:rsidR="00AA4C12">
      <w:rPr>
        <w:rFonts w:asciiTheme="minorHAnsi" w:hAnsiTheme="minorHAnsi" w:cstheme="minorHAnsi"/>
        <w:sz w:val="22"/>
        <w:szCs w:val="22"/>
        <w:lang w:val="en-GB"/>
      </w:rPr>
      <w:t>5</w:t>
    </w:r>
  </w:p>
  <w:p w14:paraId="5A935316" w14:textId="77777777" w:rsidR="003B0509" w:rsidRPr="004C6340" w:rsidRDefault="003B0509" w:rsidP="006F7108">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1428" w:hanging="360"/>
      </w:pPr>
      <w:rPr>
        <w:rFonts w:ascii="Courier New" w:hAnsi="Courier New" w:cs="Courier New" w:hint="default"/>
      </w:rPr>
    </w:lvl>
  </w:abstractNum>
  <w:abstractNum w:abstractNumId="2" w15:restartNumberingAfterBreak="0">
    <w:nsid w:val="12A570CA"/>
    <w:multiLevelType w:val="multilevel"/>
    <w:tmpl w:val="9806C16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19A3B25"/>
    <w:multiLevelType w:val="hybridMultilevel"/>
    <w:tmpl w:val="33EA00CA"/>
    <w:lvl w:ilvl="0" w:tplc="76D6530E">
      <w:start w:val="1"/>
      <w:numFmt w:val="bullet"/>
      <w:lvlText w:val=""/>
      <w:lvlJc w:val="left"/>
      <w:pPr>
        <w:ind w:left="2138" w:hanging="360"/>
      </w:pPr>
      <w:rPr>
        <w:rFonts w:ascii="Century" w:hAnsi="Century"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 w15:restartNumberingAfterBreak="0">
    <w:nsid w:val="22F96973"/>
    <w:multiLevelType w:val="hybridMultilevel"/>
    <w:tmpl w:val="5C3CC3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E15675"/>
    <w:multiLevelType w:val="multilevel"/>
    <w:tmpl w:val="298A063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636F64FA"/>
    <w:multiLevelType w:val="multilevel"/>
    <w:tmpl w:val="11ECD0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B0D7311"/>
    <w:multiLevelType w:val="multilevel"/>
    <w:tmpl w:val="2834CFFC"/>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581601362">
    <w:abstractNumId w:val="6"/>
  </w:num>
  <w:num w:numId="2" w16cid:durableId="319314496">
    <w:abstractNumId w:val="7"/>
  </w:num>
  <w:num w:numId="3" w16cid:durableId="81486830">
    <w:abstractNumId w:val="5"/>
  </w:num>
  <w:num w:numId="4" w16cid:durableId="1838576404">
    <w:abstractNumId w:val="1"/>
  </w:num>
  <w:num w:numId="5" w16cid:durableId="287930653">
    <w:abstractNumId w:val="2"/>
  </w:num>
  <w:num w:numId="6" w16cid:durableId="1368987187">
    <w:abstractNumId w:val="0"/>
  </w:num>
  <w:num w:numId="7" w16cid:durableId="1589268906">
    <w:abstractNumId w:val="3"/>
  </w:num>
  <w:num w:numId="8" w16cid:durableId="6910303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509"/>
    <w:rsid w:val="00003333"/>
    <w:rsid w:val="00057A0C"/>
    <w:rsid w:val="00076E0A"/>
    <w:rsid w:val="000D5E82"/>
    <w:rsid w:val="000F0E46"/>
    <w:rsid w:val="00110AB7"/>
    <w:rsid w:val="001218FE"/>
    <w:rsid w:val="00122EEA"/>
    <w:rsid w:val="00176DBD"/>
    <w:rsid w:val="00176EA4"/>
    <w:rsid w:val="001A2A12"/>
    <w:rsid w:val="001F15A1"/>
    <w:rsid w:val="002229C3"/>
    <w:rsid w:val="00247A87"/>
    <w:rsid w:val="00254633"/>
    <w:rsid w:val="002563BF"/>
    <w:rsid w:val="00284C42"/>
    <w:rsid w:val="00295813"/>
    <w:rsid w:val="002E2F64"/>
    <w:rsid w:val="002E3473"/>
    <w:rsid w:val="002F23C3"/>
    <w:rsid w:val="00326F28"/>
    <w:rsid w:val="00340A54"/>
    <w:rsid w:val="0034785F"/>
    <w:rsid w:val="0035792E"/>
    <w:rsid w:val="003B0509"/>
    <w:rsid w:val="004432C0"/>
    <w:rsid w:val="00454BC1"/>
    <w:rsid w:val="004700ED"/>
    <w:rsid w:val="004A6CD6"/>
    <w:rsid w:val="004C341D"/>
    <w:rsid w:val="004C5A63"/>
    <w:rsid w:val="004C6340"/>
    <w:rsid w:val="00511162"/>
    <w:rsid w:val="00541E32"/>
    <w:rsid w:val="0056107A"/>
    <w:rsid w:val="005C7A61"/>
    <w:rsid w:val="006603BF"/>
    <w:rsid w:val="0068396C"/>
    <w:rsid w:val="00684EF5"/>
    <w:rsid w:val="006C7720"/>
    <w:rsid w:val="006D1308"/>
    <w:rsid w:val="006E70B5"/>
    <w:rsid w:val="006F7108"/>
    <w:rsid w:val="00741863"/>
    <w:rsid w:val="007D2855"/>
    <w:rsid w:val="007F778B"/>
    <w:rsid w:val="00816B26"/>
    <w:rsid w:val="00827D2D"/>
    <w:rsid w:val="008B3B9D"/>
    <w:rsid w:val="008B6093"/>
    <w:rsid w:val="008B76AA"/>
    <w:rsid w:val="008E2F1E"/>
    <w:rsid w:val="008E4528"/>
    <w:rsid w:val="008E5DC2"/>
    <w:rsid w:val="00915A55"/>
    <w:rsid w:val="00985489"/>
    <w:rsid w:val="00997EC1"/>
    <w:rsid w:val="009A50AB"/>
    <w:rsid w:val="009C210C"/>
    <w:rsid w:val="00A1163F"/>
    <w:rsid w:val="00A179A3"/>
    <w:rsid w:val="00A443E4"/>
    <w:rsid w:val="00A57C43"/>
    <w:rsid w:val="00A81B3F"/>
    <w:rsid w:val="00AA3818"/>
    <w:rsid w:val="00AA4C12"/>
    <w:rsid w:val="00AD1D0A"/>
    <w:rsid w:val="00AF21DB"/>
    <w:rsid w:val="00AF4847"/>
    <w:rsid w:val="00B025A2"/>
    <w:rsid w:val="00B76271"/>
    <w:rsid w:val="00B92617"/>
    <w:rsid w:val="00BB0872"/>
    <w:rsid w:val="00BC1685"/>
    <w:rsid w:val="00BD0C37"/>
    <w:rsid w:val="00C2203A"/>
    <w:rsid w:val="00C27AE0"/>
    <w:rsid w:val="00C35877"/>
    <w:rsid w:val="00C35DBD"/>
    <w:rsid w:val="00C83696"/>
    <w:rsid w:val="00C93A66"/>
    <w:rsid w:val="00CC76DE"/>
    <w:rsid w:val="00D50E1F"/>
    <w:rsid w:val="00D77DF2"/>
    <w:rsid w:val="00D834A7"/>
    <w:rsid w:val="00D91889"/>
    <w:rsid w:val="00DB2ADE"/>
    <w:rsid w:val="00DB37AC"/>
    <w:rsid w:val="00DF0829"/>
    <w:rsid w:val="00E05799"/>
    <w:rsid w:val="00E5385B"/>
    <w:rsid w:val="00EB78B8"/>
    <w:rsid w:val="00ED4682"/>
    <w:rsid w:val="00FA58A6"/>
    <w:rsid w:val="00FE4FAC"/>
    <w:rsid w:val="00FF36D2"/>
    <w:rsid w:val="00FF60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129E08"/>
  <w15:docId w15:val="{8E1A6C6A-FB69-487A-834F-A023C0897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uiPriority w:val="99"/>
    <w:qFormat/>
    <w:rsid w:val="00881165"/>
    <w:rPr>
      <w:rFonts w:ascii="Times New Roman" w:eastAsia="Times New Roman" w:hAnsi="Times New Roman" w:cs="Times New Roman"/>
      <w:sz w:val="20"/>
      <w:szCs w:val="20"/>
      <w:lang w:eastAsia="ar-SA"/>
    </w:rPr>
  </w:style>
  <w:style w:type="character" w:customStyle="1" w:styleId="Znakiprzypiswdolnych">
    <w:name w:val="Znaki przypisów dolnych"/>
    <w:uiPriority w:val="99"/>
    <w:qFormat/>
    <w:rsid w:val="00881165"/>
    <w:rPr>
      <w:vertAlign w:val="superscript"/>
    </w:rPr>
  </w:style>
  <w:style w:type="character" w:styleId="Odwoanieprzypisudolnego">
    <w:name w:val="footnote reference"/>
    <w:rPr>
      <w:vertAlign w:val="superscript"/>
    </w:rPr>
  </w:style>
  <w:style w:type="character" w:customStyle="1" w:styleId="NagwekZnak">
    <w:name w:val="Nagłówek Znak"/>
    <w:basedOn w:val="Domylnaczcionkaakapitu"/>
    <w:link w:val="Nagwek"/>
    <w:uiPriority w:val="99"/>
    <w:qFormat/>
    <w:rsid w:val="001B35F9"/>
    <w:rPr>
      <w:rFonts w:ascii="Times New Roman" w:eastAsia="Times New Roman" w:hAnsi="Times New Roman" w:cs="Times New Roman"/>
      <w:lang w:eastAsia="pl-PL"/>
    </w:rPr>
  </w:style>
  <w:style w:type="character" w:customStyle="1" w:styleId="StopkaZnak">
    <w:name w:val="Stopka Znak"/>
    <w:basedOn w:val="Domylnaczcionkaakapitu"/>
    <w:link w:val="Stopka"/>
    <w:uiPriority w:val="99"/>
    <w:qFormat/>
    <w:rsid w:val="001B35F9"/>
    <w:rPr>
      <w:rFonts w:ascii="Times New Roman" w:eastAsia="Times New Roman" w:hAnsi="Times New Roman" w:cs="Times New Roman"/>
      <w:lang w:eastAsia="pl-PL"/>
    </w:rPr>
  </w:style>
  <w:style w:type="character" w:styleId="Hipercze">
    <w:name w:val="Hyperlink"/>
    <w:uiPriority w:val="99"/>
    <w:unhideWhenUsed/>
    <w:rsid w:val="00F52E72"/>
    <w:rPr>
      <w:color w:val="0563C1"/>
      <w:u w:val="single"/>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paragraph" w:styleId="Nagwek">
    <w:name w:val="header"/>
    <w:basedOn w:val="Normalny"/>
    <w:next w:val="Tekstpodstawowy"/>
    <w:link w:val="NagwekZnak"/>
    <w:uiPriority w:val="99"/>
    <w:unhideWhenUsed/>
    <w:rsid w:val="001B35F9"/>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styleId="Tekstprzypisudolnego">
    <w:name w:val="footnote text"/>
    <w:basedOn w:val="Normalny"/>
    <w:link w:val="TekstprzypisudolnegoZnak"/>
    <w:uiPriority w:val="99"/>
    <w:rsid w:val="00881165"/>
    <w:rPr>
      <w:sz w:val="20"/>
      <w:szCs w:val="20"/>
      <w:lang w:eastAsia="ar-SA"/>
    </w:rPr>
  </w:style>
  <w:style w:type="paragraph" w:styleId="Akapitzlist">
    <w:name w:val="List Paragraph"/>
    <w:aliases w:val="L1,Numerowanie,2 heading,A_wyliczenie,K-P_odwolanie,Akapit z listą5,maz_wyliczenie,opis dzialania"/>
    <w:basedOn w:val="Normalny"/>
    <w:link w:val="AkapitzlistZnak"/>
    <w:uiPriority w:val="34"/>
    <w:qFormat/>
    <w:rsid w:val="00881165"/>
    <w:pPr>
      <w:spacing w:after="160" w:line="259" w:lineRule="auto"/>
      <w:ind w:left="720"/>
      <w:contextualSpacing/>
    </w:pPr>
    <w:rPr>
      <w:rFonts w:ascii="Calibri" w:eastAsia="Calibri" w:hAnsi="Calibri"/>
      <w:sz w:val="22"/>
      <w:szCs w:val="22"/>
      <w:lang w:eastAsia="en-U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68396C"/>
    <w:rPr>
      <w:rFonts w:ascii="Calibri" w:eastAsia="Calibri" w:hAnsi="Calibri" w:cs="Times New Roman"/>
      <w:sz w:val="22"/>
      <w:szCs w:val="22"/>
    </w:rPr>
  </w:style>
  <w:style w:type="character" w:styleId="Odwoaniedokomentarza">
    <w:name w:val="annotation reference"/>
    <w:basedOn w:val="Domylnaczcionkaakapitu"/>
    <w:uiPriority w:val="99"/>
    <w:semiHidden/>
    <w:rsid w:val="0068396C"/>
    <w:rPr>
      <w:rFonts w:cs="Times New Roman"/>
      <w:sz w:val="16"/>
    </w:rPr>
  </w:style>
  <w:style w:type="paragraph" w:styleId="Listapunktowana">
    <w:name w:val="List Bullet"/>
    <w:basedOn w:val="Normalny"/>
    <w:autoRedefine/>
    <w:uiPriority w:val="99"/>
    <w:rsid w:val="0068396C"/>
    <w:pPr>
      <w:numPr>
        <w:numId w:val="6"/>
      </w:numPr>
      <w:tabs>
        <w:tab w:val="clear" w:pos="360"/>
        <w:tab w:val="num" w:pos="926"/>
      </w:tabs>
      <w:suppressAutoHyphens w:val="0"/>
    </w:pPr>
    <w:rPr>
      <w:rFonts w:eastAsiaTheme="minorEastAsia"/>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218FE"/>
    <w:rPr>
      <w:b/>
      <w:bCs/>
    </w:rPr>
  </w:style>
  <w:style w:type="character" w:customStyle="1" w:styleId="TematkomentarzaZnak">
    <w:name w:val="Temat komentarza Znak"/>
    <w:basedOn w:val="TekstkomentarzaZnak"/>
    <w:link w:val="Tematkomentarza"/>
    <w:uiPriority w:val="99"/>
    <w:semiHidden/>
    <w:rsid w:val="001218F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97EC1"/>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7EC1"/>
    <w:rPr>
      <w:rFonts w:ascii="Segoe UI" w:eastAsia="Times New Roman" w:hAnsi="Segoe UI" w:cs="Segoe UI"/>
      <w:sz w:val="18"/>
      <w:szCs w:val="18"/>
      <w:lang w:eastAsia="pl-PL"/>
    </w:rPr>
  </w:style>
  <w:style w:type="character" w:customStyle="1" w:styleId="apple-converted-space">
    <w:name w:val="apple-converted-space"/>
    <w:basedOn w:val="Domylnaczcionkaakapitu"/>
    <w:rsid w:val="00D77DF2"/>
  </w:style>
  <w:style w:type="paragraph" w:customStyle="1" w:styleId="Default">
    <w:name w:val="Default"/>
    <w:rsid w:val="00AA3818"/>
    <w:pPr>
      <w:suppressAutoHyphens w:val="0"/>
      <w:autoSpaceDE w:val="0"/>
      <w:autoSpaceDN w:val="0"/>
      <w:adjustRightInd w:val="0"/>
    </w:pPr>
    <w:rPr>
      <w:rFonts w:ascii="Times New Roman" w:hAnsi="Times New Roman" w:cs="Times New Roman"/>
      <w:color w:val="000000"/>
    </w:rPr>
  </w:style>
  <w:style w:type="paragraph" w:customStyle="1" w:styleId="Standard">
    <w:name w:val="Standard"/>
    <w:rsid w:val="00CC76DE"/>
    <w:pPr>
      <w:textAlignment w:val="baseline"/>
    </w:pPr>
    <w:rPr>
      <w:rFonts w:ascii="Liberation Serif" w:eastAsia="SimSun" w:hAnsi="Liberation Serif" w:cs="Mang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6A107-EA48-4FB0-9C38-3355560DA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778</Words>
  <Characters>4673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5441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Matlak</dc:creator>
  <cp:keywords/>
  <dc:description/>
  <cp:lastModifiedBy>Magdalena Matlak</cp:lastModifiedBy>
  <cp:revision>8</cp:revision>
  <dcterms:created xsi:type="dcterms:W3CDTF">2025-01-17T06:41:00Z</dcterms:created>
  <dcterms:modified xsi:type="dcterms:W3CDTF">2025-01-29T12:21:00Z</dcterms:modified>
  <cp:category/>
  <dc:language>pl-PL</dc:language>
</cp:coreProperties>
</file>